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834F" w14:textId="77777777" w:rsidR="00F75C2D" w:rsidRDefault="00593D92" w:rsidP="00F75C2D">
      <w:pPr>
        <w:jc w:val="center"/>
        <w:rPr>
          <w:color w:val="auto"/>
          <w:szCs w:val="20"/>
        </w:rPr>
      </w:pPr>
      <w:r w:rsidRPr="00593D92">
        <w:rPr>
          <w:noProof/>
          <w:color w:val="auto"/>
          <w:szCs w:val="20"/>
        </w:rPr>
        <w:drawing>
          <wp:inline distT="0" distB="0" distL="0" distR="0" wp14:anchorId="481D25F2" wp14:editId="191AC50A">
            <wp:extent cx="1301368" cy="9372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to\My Documents\G001.007_Program Administration\1-MASTERS - Stationary Stuff\DON'T DELETE - REVISED MASTER JPG TO USE FOR WATERMARK\Original Jpgs from DGS\OIG centered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8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E381B" w14:textId="12AFC5FC" w:rsidR="002256A8" w:rsidRPr="00F75C2D" w:rsidRDefault="00786B93" w:rsidP="00F75C2D">
      <w:pPr>
        <w:jc w:val="center"/>
        <w:rPr>
          <w:b/>
          <w:color w:val="auto"/>
          <w:szCs w:val="20"/>
        </w:rPr>
      </w:pPr>
      <w:r>
        <w:rPr>
          <w:b/>
          <w:color w:val="auto"/>
          <w:sz w:val="28"/>
          <w:szCs w:val="28"/>
        </w:rPr>
        <w:t>Special</w:t>
      </w:r>
      <w:r w:rsidR="00F75C2D" w:rsidRPr="00F75C2D">
        <w:rPr>
          <w:b/>
          <w:color w:val="auto"/>
          <w:sz w:val="28"/>
          <w:szCs w:val="28"/>
        </w:rPr>
        <w:t xml:space="preserve"> Agent</w:t>
      </w:r>
      <w:r w:rsidR="00F75C2D" w:rsidRPr="00F75C2D">
        <w:rPr>
          <w:b/>
          <w:color w:val="auto"/>
          <w:szCs w:val="20"/>
        </w:rPr>
        <w:br/>
        <w:t>_________________________________________</w:t>
      </w:r>
      <w:r w:rsidR="00F75C2D">
        <w:rPr>
          <w:b/>
          <w:color w:val="auto"/>
          <w:szCs w:val="20"/>
        </w:rPr>
        <w:t>__________________________________</w:t>
      </w:r>
    </w:p>
    <w:p w14:paraId="77EA863D" w14:textId="77777777" w:rsidR="00D70694" w:rsidRDefault="00F75C2D" w:rsidP="00D70694">
      <w:pPr>
        <w:spacing w:after="0"/>
        <w:jc w:val="center"/>
        <w:rPr>
          <w:b/>
          <w:color w:val="auto"/>
          <w:sz w:val="24"/>
          <w:szCs w:val="24"/>
        </w:rPr>
      </w:pPr>
      <w:r w:rsidRPr="00F75C2D">
        <w:rPr>
          <w:b/>
          <w:color w:val="auto"/>
          <w:sz w:val="24"/>
          <w:szCs w:val="24"/>
        </w:rPr>
        <w:t>Job Overview</w:t>
      </w:r>
    </w:p>
    <w:p w14:paraId="4FDC4AA2" w14:textId="77777777" w:rsidR="00786B93" w:rsidRDefault="00F75C2D" w:rsidP="00C275D9">
      <w:pPr>
        <w:pStyle w:val="BodyText"/>
        <w:rPr>
          <w:rFonts w:ascii="Verdana" w:hAnsi="Verdana"/>
          <w:color w:val="auto"/>
          <w:sz w:val="20"/>
          <w:szCs w:val="20"/>
        </w:rPr>
      </w:pPr>
      <w:r>
        <w:rPr>
          <w:color w:val="auto"/>
          <w:szCs w:val="20"/>
        </w:rPr>
        <w:br/>
      </w:r>
      <w:r w:rsidR="006B0179">
        <w:rPr>
          <w:rFonts w:ascii="Verdana" w:hAnsi="Verdana"/>
          <w:color w:val="auto"/>
          <w:sz w:val="20"/>
          <w:szCs w:val="20"/>
        </w:rPr>
        <w:t xml:space="preserve">Special Agents (Agents) at the </w:t>
      </w:r>
      <w:r w:rsidRPr="006B0179">
        <w:rPr>
          <w:rFonts w:ascii="Verdana" w:hAnsi="Verdana"/>
          <w:color w:val="auto"/>
          <w:sz w:val="20"/>
          <w:szCs w:val="20"/>
        </w:rPr>
        <w:t xml:space="preserve">Pennsylvania Office of </w:t>
      </w:r>
      <w:r w:rsidR="00C80A21" w:rsidRPr="006B0179">
        <w:rPr>
          <w:rFonts w:ascii="Verdana" w:hAnsi="Verdana"/>
          <w:color w:val="auto"/>
          <w:sz w:val="20"/>
          <w:szCs w:val="20"/>
        </w:rPr>
        <w:t xml:space="preserve">State </w:t>
      </w:r>
      <w:r w:rsidRPr="006B0179">
        <w:rPr>
          <w:rFonts w:ascii="Verdana" w:hAnsi="Verdana"/>
          <w:color w:val="auto"/>
          <w:sz w:val="20"/>
          <w:szCs w:val="20"/>
        </w:rPr>
        <w:t xml:space="preserve">Inspector </w:t>
      </w:r>
      <w:r w:rsidR="00D70694" w:rsidRPr="006B0179">
        <w:rPr>
          <w:rFonts w:ascii="Verdana" w:hAnsi="Verdana"/>
          <w:color w:val="auto"/>
          <w:sz w:val="20"/>
          <w:szCs w:val="20"/>
        </w:rPr>
        <w:t xml:space="preserve">(OSIG) </w:t>
      </w:r>
      <w:r w:rsidR="00492DD2" w:rsidRPr="006B0179">
        <w:rPr>
          <w:rFonts w:ascii="Verdana" w:hAnsi="Verdana"/>
          <w:color w:val="auto"/>
          <w:sz w:val="20"/>
          <w:szCs w:val="20"/>
        </w:rPr>
        <w:t xml:space="preserve">are an indispensable force charged </w:t>
      </w:r>
      <w:r w:rsidR="00786B93">
        <w:rPr>
          <w:rFonts w:ascii="Verdana" w:hAnsi="Verdana"/>
          <w:color w:val="auto"/>
          <w:sz w:val="20"/>
          <w:szCs w:val="20"/>
        </w:rPr>
        <w:t>with</w:t>
      </w:r>
      <w:r w:rsidR="00492DD2" w:rsidRPr="006B0179">
        <w:rPr>
          <w:rFonts w:ascii="Verdana" w:hAnsi="Verdana"/>
          <w:color w:val="auto"/>
          <w:sz w:val="20"/>
          <w:szCs w:val="20"/>
        </w:rPr>
        <w:t xml:space="preserve"> safeguard</w:t>
      </w:r>
      <w:r w:rsidR="00786B93">
        <w:rPr>
          <w:rFonts w:ascii="Verdana" w:hAnsi="Verdana"/>
          <w:color w:val="auto"/>
          <w:sz w:val="20"/>
          <w:szCs w:val="20"/>
        </w:rPr>
        <w:t>ing</w:t>
      </w:r>
      <w:r w:rsidR="00492DD2" w:rsidRPr="006B0179">
        <w:rPr>
          <w:rFonts w:ascii="Verdana" w:hAnsi="Verdana"/>
          <w:color w:val="auto"/>
          <w:sz w:val="20"/>
          <w:szCs w:val="20"/>
        </w:rPr>
        <w:t xml:space="preserve"> </w:t>
      </w:r>
      <w:r w:rsidR="00AD7744">
        <w:rPr>
          <w:rFonts w:ascii="Verdana" w:hAnsi="Verdana"/>
          <w:color w:val="auto"/>
          <w:sz w:val="20"/>
          <w:szCs w:val="20"/>
        </w:rPr>
        <w:t xml:space="preserve">the </w:t>
      </w:r>
      <w:r w:rsidR="00786B93">
        <w:rPr>
          <w:rFonts w:ascii="Verdana" w:hAnsi="Verdana"/>
          <w:color w:val="auto"/>
          <w:sz w:val="20"/>
          <w:szCs w:val="20"/>
        </w:rPr>
        <w:t xml:space="preserve">integrity of </w:t>
      </w:r>
      <w:r w:rsidR="00AD7744">
        <w:rPr>
          <w:rFonts w:ascii="Verdana" w:hAnsi="Verdana"/>
          <w:color w:val="auto"/>
          <w:sz w:val="20"/>
          <w:szCs w:val="20"/>
        </w:rPr>
        <w:t>Commonwealth’s public assistance programs.  Agents are tasked with conducting</w:t>
      </w:r>
      <w:r w:rsidR="00786B93">
        <w:rPr>
          <w:rFonts w:ascii="Verdana" w:hAnsi="Verdana"/>
          <w:color w:val="auto"/>
          <w:sz w:val="20"/>
          <w:szCs w:val="20"/>
        </w:rPr>
        <w:t xml:space="preserve"> two types of investigations: </w:t>
      </w:r>
    </w:p>
    <w:p w14:paraId="0A3F28B7" w14:textId="77777777" w:rsidR="00096EEB" w:rsidRDefault="00AD7744" w:rsidP="00C275D9">
      <w:pPr>
        <w:pStyle w:val="BodyText"/>
        <w:numPr>
          <w:ilvl w:val="0"/>
          <w:numId w:val="6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investigations that will </w:t>
      </w:r>
      <w:r w:rsidR="00492DD2" w:rsidRPr="006B0179">
        <w:rPr>
          <w:rFonts w:ascii="Verdana" w:hAnsi="Verdana"/>
          <w:color w:val="auto"/>
          <w:sz w:val="20"/>
          <w:szCs w:val="20"/>
        </w:rPr>
        <w:t xml:space="preserve">prevent </w:t>
      </w:r>
      <w:r>
        <w:rPr>
          <w:rFonts w:ascii="Verdana" w:hAnsi="Verdana"/>
          <w:color w:val="auto"/>
          <w:sz w:val="20"/>
          <w:szCs w:val="20"/>
        </w:rPr>
        <w:t>the incorrect payment of public assistance</w:t>
      </w:r>
      <w:r w:rsidR="00492DD2" w:rsidRPr="006B0179">
        <w:rPr>
          <w:rFonts w:ascii="Verdana" w:hAnsi="Verdana"/>
          <w:color w:val="auto"/>
          <w:sz w:val="20"/>
          <w:szCs w:val="20"/>
        </w:rPr>
        <w:t xml:space="preserve"> benefits</w:t>
      </w:r>
      <w:r w:rsidR="00C22A34">
        <w:rPr>
          <w:rFonts w:ascii="Verdana" w:hAnsi="Verdana"/>
          <w:color w:val="auto"/>
          <w:sz w:val="20"/>
          <w:szCs w:val="20"/>
        </w:rPr>
        <w:t xml:space="preserve"> prior to authorization</w:t>
      </w:r>
      <w:r w:rsidR="00096EEB">
        <w:rPr>
          <w:rFonts w:ascii="Verdana" w:hAnsi="Verdana"/>
          <w:color w:val="auto"/>
          <w:sz w:val="20"/>
          <w:szCs w:val="20"/>
        </w:rPr>
        <w:t>;</w:t>
      </w:r>
    </w:p>
    <w:p w14:paraId="11D7073C" w14:textId="602F18FD" w:rsidR="00AD7E4B" w:rsidRPr="00096EEB" w:rsidRDefault="00C22A34" w:rsidP="00C275D9">
      <w:pPr>
        <w:pStyle w:val="BodyText"/>
        <w:numPr>
          <w:ilvl w:val="0"/>
          <w:numId w:val="6"/>
        </w:numPr>
        <w:rPr>
          <w:rFonts w:ascii="Verdana" w:hAnsi="Verdana"/>
          <w:b/>
          <w:color w:val="auto"/>
          <w:sz w:val="20"/>
          <w:szCs w:val="20"/>
        </w:rPr>
      </w:pPr>
      <w:r w:rsidRPr="00096EEB">
        <w:rPr>
          <w:rFonts w:ascii="Verdana" w:hAnsi="Verdana"/>
          <w:color w:val="auto"/>
          <w:sz w:val="20"/>
          <w:szCs w:val="20"/>
        </w:rPr>
        <w:t xml:space="preserve">investigations to </w:t>
      </w:r>
      <w:r w:rsidR="00AD7E4B" w:rsidRPr="00096EEB">
        <w:rPr>
          <w:rFonts w:ascii="Verdana" w:hAnsi="Verdana"/>
          <w:color w:val="auto"/>
          <w:sz w:val="20"/>
          <w:szCs w:val="20"/>
        </w:rPr>
        <w:t>recover</w:t>
      </w:r>
      <w:r w:rsidR="00DE67F4" w:rsidRPr="00096EEB">
        <w:rPr>
          <w:rFonts w:ascii="Verdana" w:hAnsi="Verdana"/>
          <w:color w:val="auto"/>
          <w:sz w:val="20"/>
          <w:szCs w:val="20"/>
        </w:rPr>
        <w:t xml:space="preserve"> incorrectly paid public assistance benefits</w:t>
      </w:r>
      <w:r w:rsidR="00096EEB" w:rsidRPr="00096EEB">
        <w:rPr>
          <w:rFonts w:ascii="Verdana" w:hAnsi="Verdana"/>
          <w:color w:val="auto"/>
          <w:sz w:val="20"/>
          <w:szCs w:val="20"/>
        </w:rPr>
        <w:t xml:space="preserve"> ensuring that those fuds are repaid to the Commonwealth</w:t>
      </w:r>
      <w:r w:rsidR="00F75C2D" w:rsidRPr="00096EEB">
        <w:rPr>
          <w:rFonts w:ascii="Verdana" w:hAnsi="Verdana"/>
          <w:color w:val="auto"/>
          <w:sz w:val="20"/>
          <w:szCs w:val="20"/>
        </w:rPr>
        <w:t xml:space="preserve">.  </w:t>
      </w:r>
      <w:r w:rsidR="00096EEB" w:rsidRPr="00096EEB">
        <w:rPr>
          <w:rFonts w:ascii="Verdana" w:hAnsi="Verdana"/>
          <w:color w:val="auto"/>
          <w:sz w:val="20"/>
          <w:szCs w:val="20"/>
        </w:rPr>
        <w:t>Here, a</w:t>
      </w:r>
      <w:r w:rsidR="00F75C2D" w:rsidRPr="00096EEB">
        <w:rPr>
          <w:rFonts w:ascii="Verdana" w:hAnsi="Verdana"/>
          <w:color w:val="auto"/>
          <w:sz w:val="20"/>
          <w:szCs w:val="20"/>
        </w:rPr>
        <w:t xml:space="preserve">gents </w:t>
      </w:r>
      <w:r w:rsidR="00BD6BFC" w:rsidRPr="00096EEB">
        <w:rPr>
          <w:rFonts w:ascii="Verdana" w:hAnsi="Verdana"/>
          <w:color w:val="auto"/>
          <w:sz w:val="20"/>
          <w:szCs w:val="20"/>
        </w:rPr>
        <w:t xml:space="preserve">have the ability </w:t>
      </w:r>
      <w:r w:rsidR="00096EEB">
        <w:rPr>
          <w:rFonts w:ascii="Verdana" w:hAnsi="Verdana"/>
          <w:color w:val="auto"/>
          <w:sz w:val="20"/>
          <w:szCs w:val="20"/>
        </w:rPr>
        <w:t xml:space="preserve">to use </w:t>
      </w:r>
      <w:r w:rsidR="00207D8E">
        <w:rPr>
          <w:rFonts w:ascii="Verdana" w:hAnsi="Verdana"/>
          <w:color w:val="auto"/>
          <w:sz w:val="20"/>
          <w:szCs w:val="20"/>
        </w:rPr>
        <w:t xml:space="preserve">both Federal and State statutes to </w:t>
      </w:r>
      <w:r w:rsidR="00F75C2D" w:rsidRPr="00096EEB">
        <w:rPr>
          <w:rFonts w:ascii="Verdana" w:hAnsi="Verdana"/>
          <w:color w:val="auto"/>
          <w:sz w:val="20"/>
          <w:szCs w:val="20"/>
        </w:rPr>
        <w:t>prosecute claims</w:t>
      </w:r>
      <w:r w:rsidR="00BD6BFC" w:rsidRPr="00096EEB">
        <w:rPr>
          <w:rFonts w:ascii="Verdana" w:hAnsi="Verdana"/>
          <w:color w:val="auto"/>
          <w:sz w:val="20"/>
          <w:szCs w:val="20"/>
        </w:rPr>
        <w:t xml:space="preserve"> of overpaid benefits</w:t>
      </w:r>
      <w:r w:rsidR="00096EEB" w:rsidRPr="00096EEB">
        <w:rPr>
          <w:rFonts w:ascii="Verdana" w:hAnsi="Verdana"/>
          <w:color w:val="auto"/>
          <w:sz w:val="20"/>
          <w:szCs w:val="20"/>
        </w:rPr>
        <w:t xml:space="preserve"> that meet the elements of welfare fraud.  </w:t>
      </w:r>
    </w:p>
    <w:p w14:paraId="0FB15BD6" w14:textId="77777777" w:rsidR="00096EEB" w:rsidRDefault="00096EEB" w:rsidP="00C275D9">
      <w:pPr>
        <w:pStyle w:val="BodyText"/>
        <w:rPr>
          <w:rFonts w:ascii="Verdana" w:hAnsi="Verdana"/>
          <w:color w:val="auto"/>
          <w:sz w:val="20"/>
          <w:szCs w:val="20"/>
        </w:rPr>
      </w:pPr>
    </w:p>
    <w:p w14:paraId="6AAB0D37" w14:textId="3DB9D5EF" w:rsidR="003E0125" w:rsidRPr="006B0179" w:rsidRDefault="00F75C2D" w:rsidP="00C275D9">
      <w:pPr>
        <w:pStyle w:val="BodyText"/>
        <w:rPr>
          <w:rFonts w:ascii="Verdana" w:hAnsi="Verdana"/>
          <w:color w:val="auto"/>
          <w:sz w:val="20"/>
          <w:szCs w:val="20"/>
        </w:rPr>
      </w:pPr>
      <w:r w:rsidRPr="006B0179">
        <w:rPr>
          <w:rFonts w:ascii="Verdana" w:hAnsi="Verdana"/>
          <w:color w:val="auto"/>
          <w:sz w:val="20"/>
          <w:szCs w:val="20"/>
        </w:rPr>
        <w:t xml:space="preserve">Agents </w:t>
      </w:r>
      <w:r w:rsidR="00BD6BFC">
        <w:rPr>
          <w:rFonts w:ascii="Verdana" w:hAnsi="Verdana"/>
          <w:color w:val="auto"/>
          <w:sz w:val="20"/>
          <w:szCs w:val="20"/>
        </w:rPr>
        <w:t>conduct</w:t>
      </w:r>
      <w:r w:rsidR="003E0125" w:rsidRPr="006B0179">
        <w:rPr>
          <w:rFonts w:ascii="Verdana" w:hAnsi="Verdana"/>
          <w:color w:val="auto"/>
          <w:sz w:val="20"/>
          <w:szCs w:val="20"/>
        </w:rPr>
        <w:t xml:space="preserve"> in-depth investigations</w:t>
      </w:r>
      <w:r w:rsidR="00207D8E">
        <w:rPr>
          <w:rFonts w:ascii="Verdana" w:hAnsi="Verdana"/>
          <w:color w:val="auto"/>
          <w:sz w:val="20"/>
          <w:szCs w:val="20"/>
        </w:rPr>
        <w:t xml:space="preserve"> into the following public assistance programs: </w:t>
      </w:r>
      <w:r w:rsidR="003E0125" w:rsidRPr="006B0179">
        <w:rPr>
          <w:rFonts w:ascii="Verdana" w:hAnsi="Verdana"/>
          <w:color w:val="auto"/>
          <w:sz w:val="20"/>
          <w:szCs w:val="20"/>
        </w:rPr>
        <w:t>Medical</w:t>
      </w:r>
      <w:r w:rsidR="002D0D4F">
        <w:rPr>
          <w:rFonts w:ascii="Verdana" w:hAnsi="Verdana"/>
          <w:color w:val="auto"/>
          <w:sz w:val="20"/>
          <w:szCs w:val="20"/>
        </w:rPr>
        <w:t xml:space="preserve"> Assistance</w:t>
      </w:r>
      <w:r w:rsidR="003E0125" w:rsidRPr="006B0179">
        <w:rPr>
          <w:rFonts w:ascii="Verdana" w:hAnsi="Verdana"/>
          <w:color w:val="auto"/>
          <w:sz w:val="20"/>
          <w:szCs w:val="20"/>
        </w:rPr>
        <w:t xml:space="preserve">, </w:t>
      </w:r>
      <w:r w:rsidR="002D0D4F">
        <w:rPr>
          <w:rFonts w:ascii="Verdana" w:hAnsi="Verdana"/>
          <w:color w:val="auto"/>
          <w:sz w:val="20"/>
          <w:szCs w:val="20"/>
        </w:rPr>
        <w:t>Cash Assistance</w:t>
      </w:r>
      <w:r w:rsidR="003E0125" w:rsidRPr="006B0179">
        <w:rPr>
          <w:rFonts w:ascii="Verdana" w:hAnsi="Verdana"/>
          <w:color w:val="auto"/>
          <w:sz w:val="20"/>
          <w:szCs w:val="20"/>
        </w:rPr>
        <w:t xml:space="preserve">, </w:t>
      </w:r>
      <w:r w:rsidR="002D0D4F">
        <w:rPr>
          <w:rFonts w:ascii="Verdana" w:hAnsi="Verdana"/>
          <w:color w:val="auto"/>
          <w:sz w:val="20"/>
          <w:szCs w:val="20"/>
        </w:rPr>
        <w:t xml:space="preserve">Subsidized </w:t>
      </w:r>
      <w:r w:rsidR="003E0125" w:rsidRPr="006B0179">
        <w:rPr>
          <w:rFonts w:ascii="Verdana" w:hAnsi="Verdana"/>
          <w:color w:val="auto"/>
          <w:sz w:val="20"/>
          <w:szCs w:val="20"/>
        </w:rPr>
        <w:t xml:space="preserve">Child Care, </w:t>
      </w:r>
      <w:r w:rsidR="002D0D4F">
        <w:rPr>
          <w:rFonts w:ascii="Verdana" w:hAnsi="Verdana"/>
          <w:color w:val="auto"/>
          <w:sz w:val="20"/>
          <w:szCs w:val="20"/>
        </w:rPr>
        <w:t xml:space="preserve">Supplemental Nutrition Assistance Program, </w:t>
      </w:r>
      <w:r w:rsidR="007E25F3">
        <w:rPr>
          <w:rFonts w:ascii="Verdana" w:hAnsi="Verdana"/>
          <w:color w:val="auto"/>
          <w:sz w:val="20"/>
          <w:szCs w:val="20"/>
        </w:rPr>
        <w:t>and the Low</w:t>
      </w:r>
      <w:r w:rsidR="00C076FC">
        <w:rPr>
          <w:rFonts w:ascii="Verdana" w:hAnsi="Verdana"/>
          <w:color w:val="auto"/>
          <w:sz w:val="20"/>
          <w:szCs w:val="20"/>
        </w:rPr>
        <w:t xml:space="preserve"> Income Home Energy </w:t>
      </w:r>
      <w:r w:rsidR="009D45B6">
        <w:rPr>
          <w:rFonts w:ascii="Verdana" w:hAnsi="Verdana"/>
          <w:color w:val="auto"/>
          <w:sz w:val="20"/>
          <w:szCs w:val="20"/>
        </w:rPr>
        <w:t>Assistance</w:t>
      </w:r>
      <w:r w:rsidR="00C076FC">
        <w:rPr>
          <w:rFonts w:ascii="Verdana" w:hAnsi="Verdana"/>
          <w:color w:val="auto"/>
          <w:sz w:val="20"/>
          <w:szCs w:val="20"/>
        </w:rPr>
        <w:t xml:space="preserve"> Program.  </w:t>
      </w:r>
    </w:p>
    <w:p w14:paraId="3AF9D727" w14:textId="77777777" w:rsidR="003E0125" w:rsidRPr="006B0179" w:rsidRDefault="003E0125" w:rsidP="00C275D9">
      <w:pPr>
        <w:pStyle w:val="BodyText"/>
        <w:rPr>
          <w:rFonts w:ascii="Verdana" w:hAnsi="Verdana"/>
          <w:color w:val="auto"/>
          <w:sz w:val="20"/>
          <w:szCs w:val="20"/>
        </w:rPr>
      </w:pPr>
    </w:p>
    <w:p w14:paraId="545E6189" w14:textId="34515D64" w:rsidR="00C275D9" w:rsidRPr="0073725D" w:rsidRDefault="00F75C2D" w:rsidP="00C275D9">
      <w:pPr>
        <w:pStyle w:val="BodyText"/>
        <w:rPr>
          <w:rFonts w:ascii="Verdana" w:hAnsi="Verdana"/>
          <w:color w:val="auto"/>
          <w:sz w:val="20"/>
          <w:szCs w:val="20"/>
        </w:rPr>
      </w:pPr>
      <w:r w:rsidRPr="0073725D">
        <w:rPr>
          <w:rFonts w:ascii="Verdana" w:hAnsi="Verdana"/>
          <w:color w:val="auto"/>
          <w:sz w:val="20"/>
          <w:szCs w:val="20"/>
        </w:rPr>
        <w:t xml:space="preserve">Agents investigate </w:t>
      </w:r>
      <w:r w:rsidR="009D45B6" w:rsidRPr="0073725D">
        <w:rPr>
          <w:rFonts w:ascii="Verdana" w:hAnsi="Verdana"/>
          <w:color w:val="auto"/>
          <w:sz w:val="20"/>
          <w:szCs w:val="20"/>
        </w:rPr>
        <w:t>referrals</w:t>
      </w:r>
      <w:r w:rsidRPr="0073725D">
        <w:rPr>
          <w:rFonts w:ascii="Verdana" w:hAnsi="Verdana"/>
          <w:color w:val="auto"/>
          <w:sz w:val="20"/>
          <w:szCs w:val="20"/>
        </w:rPr>
        <w:t xml:space="preserve"> by collecting and analyzing information on </w:t>
      </w:r>
      <w:r w:rsidR="00C275D9" w:rsidRPr="0073725D">
        <w:rPr>
          <w:rFonts w:ascii="Verdana" w:hAnsi="Verdana"/>
          <w:color w:val="auto"/>
          <w:sz w:val="20"/>
          <w:szCs w:val="20"/>
        </w:rPr>
        <w:t xml:space="preserve">both applicants and recipients of </w:t>
      </w:r>
      <w:r w:rsidRPr="0073725D">
        <w:rPr>
          <w:rFonts w:ascii="Verdana" w:hAnsi="Verdana"/>
          <w:color w:val="auto"/>
          <w:sz w:val="20"/>
          <w:szCs w:val="20"/>
        </w:rPr>
        <w:t xml:space="preserve">public </w:t>
      </w:r>
      <w:r w:rsidR="00C275D9" w:rsidRPr="0073725D">
        <w:rPr>
          <w:rFonts w:ascii="Verdana" w:hAnsi="Verdana"/>
          <w:color w:val="auto"/>
          <w:sz w:val="20"/>
          <w:szCs w:val="20"/>
        </w:rPr>
        <w:t>assistance and</w:t>
      </w:r>
      <w:r w:rsidRPr="0073725D">
        <w:rPr>
          <w:rFonts w:ascii="Verdana" w:hAnsi="Verdana"/>
          <w:color w:val="auto"/>
          <w:sz w:val="20"/>
          <w:szCs w:val="20"/>
        </w:rPr>
        <w:t xml:space="preserve"> determin</w:t>
      </w:r>
      <w:r w:rsidR="009D45B6" w:rsidRPr="0073725D">
        <w:rPr>
          <w:rFonts w:ascii="Verdana" w:hAnsi="Verdana"/>
          <w:color w:val="auto"/>
          <w:sz w:val="20"/>
          <w:szCs w:val="20"/>
        </w:rPr>
        <w:t>ing</w:t>
      </w:r>
      <w:r w:rsidRPr="0073725D">
        <w:rPr>
          <w:rFonts w:ascii="Verdana" w:hAnsi="Verdana"/>
          <w:color w:val="auto"/>
          <w:sz w:val="20"/>
          <w:szCs w:val="20"/>
        </w:rPr>
        <w:t xml:space="preserve"> </w:t>
      </w:r>
      <w:r w:rsidR="0073725D" w:rsidRPr="0073725D">
        <w:rPr>
          <w:rFonts w:ascii="Verdana" w:hAnsi="Verdana"/>
          <w:color w:val="auto"/>
          <w:sz w:val="20"/>
          <w:szCs w:val="20"/>
        </w:rPr>
        <w:t>proper course and scope of investigations</w:t>
      </w:r>
      <w:r w:rsidR="00421ACE">
        <w:rPr>
          <w:rFonts w:ascii="Verdana" w:hAnsi="Verdana"/>
          <w:color w:val="auto"/>
          <w:sz w:val="20"/>
          <w:szCs w:val="20"/>
        </w:rPr>
        <w:t xml:space="preserve">.  They </w:t>
      </w:r>
      <w:r w:rsidR="0073725D" w:rsidRPr="0073725D">
        <w:rPr>
          <w:rFonts w:ascii="Verdana" w:hAnsi="Verdana"/>
          <w:color w:val="auto"/>
          <w:sz w:val="20"/>
          <w:szCs w:val="20"/>
        </w:rPr>
        <w:t xml:space="preserve">use their independent judgment in carrying out assignments while conducting investigations in </w:t>
      </w:r>
      <w:r w:rsidR="00421ACE">
        <w:rPr>
          <w:rFonts w:ascii="Verdana" w:hAnsi="Verdana"/>
          <w:color w:val="auto"/>
          <w:sz w:val="20"/>
          <w:szCs w:val="20"/>
        </w:rPr>
        <w:t xml:space="preserve">their </w:t>
      </w:r>
      <w:r w:rsidR="0073725D" w:rsidRPr="0073725D">
        <w:rPr>
          <w:rFonts w:ascii="Verdana" w:hAnsi="Verdana"/>
          <w:color w:val="auto"/>
          <w:sz w:val="20"/>
          <w:szCs w:val="20"/>
        </w:rPr>
        <w:t>assigned territories</w:t>
      </w:r>
      <w:r w:rsidR="0015621C" w:rsidRPr="0073725D">
        <w:rPr>
          <w:rFonts w:ascii="Verdana" w:hAnsi="Verdana"/>
          <w:color w:val="auto"/>
          <w:sz w:val="20"/>
          <w:szCs w:val="20"/>
        </w:rPr>
        <w:t>.  Agents gather evidence, prepare witness testimony, and present arguments at the preliminary stages of cases within the respective criminal/administrative court</w:t>
      </w:r>
      <w:r w:rsidR="00C275D9" w:rsidRPr="0073725D">
        <w:rPr>
          <w:rFonts w:ascii="Verdana" w:hAnsi="Verdana"/>
          <w:color w:val="auto"/>
          <w:sz w:val="20"/>
          <w:szCs w:val="20"/>
        </w:rPr>
        <w:t xml:space="preserve">  They also </w:t>
      </w:r>
      <w:r w:rsidRPr="0073725D">
        <w:rPr>
          <w:rFonts w:ascii="Verdana" w:hAnsi="Verdana"/>
          <w:color w:val="auto"/>
          <w:sz w:val="20"/>
          <w:szCs w:val="20"/>
        </w:rPr>
        <w:t xml:space="preserve">serve as witness for </w:t>
      </w:r>
      <w:r w:rsidR="00C275D9" w:rsidRPr="0073725D">
        <w:rPr>
          <w:rFonts w:ascii="Verdana" w:hAnsi="Verdana"/>
          <w:color w:val="auto"/>
          <w:sz w:val="20"/>
          <w:szCs w:val="20"/>
        </w:rPr>
        <w:t xml:space="preserve">the </w:t>
      </w:r>
      <w:r w:rsidRPr="0073725D">
        <w:rPr>
          <w:rFonts w:ascii="Verdana" w:hAnsi="Verdana"/>
          <w:color w:val="auto"/>
          <w:sz w:val="20"/>
          <w:szCs w:val="20"/>
        </w:rPr>
        <w:t>prosecution</w:t>
      </w:r>
      <w:r w:rsidR="00C275D9" w:rsidRPr="0073725D">
        <w:rPr>
          <w:rFonts w:ascii="Verdana" w:hAnsi="Verdana"/>
          <w:color w:val="auto"/>
          <w:sz w:val="20"/>
          <w:szCs w:val="20"/>
        </w:rPr>
        <w:t xml:space="preserve"> at later stages of the criminal court process. </w:t>
      </w:r>
    </w:p>
    <w:p w14:paraId="7EB80082" w14:textId="66E8013B" w:rsidR="006F0CBC" w:rsidRPr="006B0179" w:rsidRDefault="006F0CBC" w:rsidP="008C2390">
      <w:pPr>
        <w:pStyle w:val="BodyText"/>
        <w:rPr>
          <w:color w:val="auto"/>
          <w:szCs w:val="20"/>
        </w:rPr>
      </w:pPr>
    </w:p>
    <w:p w14:paraId="73F86F23" w14:textId="14F2D140" w:rsidR="00F75C2D" w:rsidRDefault="00F75C2D" w:rsidP="00C275D9">
      <w:pPr>
        <w:jc w:val="both"/>
        <w:rPr>
          <w:b/>
          <w:bCs/>
          <w:color w:val="auto"/>
          <w:szCs w:val="20"/>
        </w:rPr>
      </w:pPr>
      <w:r w:rsidRPr="006B0179">
        <w:rPr>
          <w:b/>
          <w:bCs/>
          <w:color w:val="auto"/>
          <w:szCs w:val="20"/>
        </w:rPr>
        <w:t>Minimum Experience and Training</w:t>
      </w:r>
    </w:p>
    <w:p w14:paraId="4252443D" w14:textId="4A3EABE3" w:rsidR="004034E4" w:rsidRDefault="004034E4" w:rsidP="004034E4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61D13">
        <w:rPr>
          <w:rFonts w:ascii="Verdana" w:hAnsi="Verdana"/>
          <w:sz w:val="20"/>
          <w:szCs w:val="20"/>
        </w:rPr>
        <w:t xml:space="preserve">One year of investigative experience and a bachelor’s degree; or </w:t>
      </w:r>
    </w:p>
    <w:p w14:paraId="2E04CD60" w14:textId="19D0C9FA" w:rsidR="004034E4" w:rsidRPr="00E61D13" w:rsidRDefault="00E61D13" w:rsidP="004034E4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61D13">
        <w:rPr>
          <w:rFonts w:ascii="Verdana" w:hAnsi="Verdana"/>
          <w:sz w:val="20"/>
          <w:szCs w:val="20"/>
        </w:rPr>
        <w:t>An equivalent combination of experience and training</w:t>
      </w:r>
      <w:r w:rsidR="00FE75AF">
        <w:rPr>
          <w:rFonts w:ascii="Verdana" w:hAnsi="Verdana"/>
          <w:sz w:val="20"/>
          <w:szCs w:val="20"/>
        </w:rPr>
        <w:t>.</w:t>
      </w:r>
      <w:r w:rsidRPr="00E61D13">
        <w:rPr>
          <w:rFonts w:ascii="Verdana" w:hAnsi="Verdana"/>
          <w:sz w:val="20"/>
          <w:szCs w:val="20"/>
        </w:rPr>
        <w:t xml:space="preserve">  </w:t>
      </w:r>
    </w:p>
    <w:p w14:paraId="28D2BF11" w14:textId="43A00E50" w:rsidR="004034E4" w:rsidRPr="00E61D13" w:rsidRDefault="00E61D13" w:rsidP="004034E4">
      <w:pPr>
        <w:pStyle w:val="Default"/>
        <w:rPr>
          <w:b/>
          <w:bCs/>
          <w:color w:val="auto"/>
          <w:sz w:val="20"/>
          <w:szCs w:val="20"/>
          <w:u w:val="none"/>
        </w:rPr>
      </w:pPr>
      <w:r w:rsidRPr="00E61D13">
        <w:rPr>
          <w:b/>
          <w:bCs/>
          <w:color w:val="auto"/>
          <w:sz w:val="20"/>
          <w:szCs w:val="20"/>
          <w:u w:val="none"/>
        </w:rPr>
        <w:t>Special Requirements</w:t>
      </w:r>
    </w:p>
    <w:p w14:paraId="37F8C02D" w14:textId="77777777" w:rsidR="004034E4" w:rsidRPr="00BB6C5F" w:rsidRDefault="004034E4" w:rsidP="004034E4">
      <w:pPr>
        <w:pStyle w:val="Default"/>
        <w:rPr>
          <w:color w:val="auto"/>
          <w:sz w:val="20"/>
          <w:szCs w:val="20"/>
          <w:u w:val="none"/>
        </w:rPr>
      </w:pPr>
    </w:p>
    <w:p w14:paraId="5CF13F62" w14:textId="77777777" w:rsidR="004034E4" w:rsidRPr="00BB6C5F" w:rsidRDefault="004034E4" w:rsidP="004034E4">
      <w:pPr>
        <w:pStyle w:val="Default"/>
        <w:numPr>
          <w:ilvl w:val="0"/>
          <w:numId w:val="7"/>
        </w:numPr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All </w:t>
      </w:r>
      <w:r w:rsidRPr="00BB6C5F">
        <w:rPr>
          <w:color w:val="auto"/>
          <w:sz w:val="20"/>
          <w:szCs w:val="20"/>
          <w:u w:val="none"/>
        </w:rPr>
        <w:t>positions require possession of an active Pennsylvania non-commercial Class C driver’s license or equivalent.</w:t>
      </w:r>
    </w:p>
    <w:p w14:paraId="243350C1" w14:textId="77777777" w:rsidR="004034E4" w:rsidRPr="00202DD7" w:rsidRDefault="004034E4" w:rsidP="004034E4">
      <w:pPr>
        <w:pStyle w:val="Default"/>
        <w:ind w:left="720" w:hanging="360"/>
        <w:rPr>
          <w:color w:val="auto"/>
          <w:sz w:val="20"/>
          <w:szCs w:val="20"/>
          <w:u w:val="none"/>
        </w:rPr>
      </w:pPr>
      <w:r w:rsidRPr="00BB6C5F">
        <w:rPr>
          <w:color w:val="auto"/>
          <w:sz w:val="20"/>
          <w:szCs w:val="20"/>
          <w:u w:val="none"/>
        </w:rPr>
        <w:t>•</w:t>
      </w:r>
      <w:r w:rsidRPr="00BB6C5F">
        <w:rPr>
          <w:color w:val="auto"/>
          <w:sz w:val="20"/>
          <w:szCs w:val="20"/>
          <w:u w:val="none"/>
        </w:rPr>
        <w:tab/>
        <w:t>All employees must obtain CLEAN/NCIC certification within two months of employment and maintain this certification for the duration of employment in this job.</w:t>
      </w:r>
    </w:p>
    <w:p w14:paraId="303F0C93" w14:textId="0832073D" w:rsidR="002256A8" w:rsidRPr="006B0179" w:rsidRDefault="0031096E" w:rsidP="00C275D9">
      <w:pPr>
        <w:jc w:val="both"/>
        <w:rPr>
          <w:color w:val="auto"/>
          <w:szCs w:val="20"/>
        </w:rPr>
      </w:pPr>
      <w:r w:rsidRPr="006B0179">
        <w:rPr>
          <w:color w:val="auto"/>
          <w:szCs w:val="20"/>
        </w:rPr>
        <w:br/>
      </w:r>
      <w:r w:rsidR="002256A8" w:rsidRPr="008C2390">
        <w:rPr>
          <w:b/>
          <w:color w:val="auto"/>
          <w:szCs w:val="20"/>
        </w:rPr>
        <w:t>Application Instructions</w:t>
      </w:r>
    </w:p>
    <w:p w14:paraId="02BB6546" w14:textId="190F85CE" w:rsidR="002256A8" w:rsidRPr="006B0179" w:rsidRDefault="002256A8" w:rsidP="00C275D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B0179">
        <w:rPr>
          <w:rFonts w:ascii="Verdana" w:hAnsi="Verdana"/>
          <w:sz w:val="20"/>
          <w:szCs w:val="20"/>
        </w:rPr>
        <w:t xml:space="preserve">Go to </w:t>
      </w:r>
      <w:hyperlink r:id="rId8" w:history="1">
        <w:r w:rsidRPr="006B0179">
          <w:rPr>
            <w:rStyle w:val="Hyperlink"/>
            <w:rFonts w:ascii="Verdana" w:hAnsi="Verdana"/>
            <w:color w:val="0000FF"/>
            <w:sz w:val="20"/>
            <w:szCs w:val="20"/>
          </w:rPr>
          <w:t>www.employment.pa.gov</w:t>
        </w:r>
      </w:hyperlink>
      <w:r w:rsidR="0031096E" w:rsidRPr="006B0179">
        <w:rPr>
          <w:rFonts w:ascii="Verdana" w:hAnsi="Verdana"/>
          <w:color w:val="0000FF"/>
          <w:sz w:val="20"/>
          <w:szCs w:val="20"/>
        </w:rPr>
        <w:t>.</w:t>
      </w:r>
    </w:p>
    <w:p w14:paraId="3B52EB45" w14:textId="0F9A2237" w:rsidR="002256A8" w:rsidRPr="006B0179" w:rsidRDefault="002E1ABF" w:rsidP="00C275D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B0179">
        <w:rPr>
          <w:rFonts w:ascii="Verdana" w:eastAsia="Times New Roman" w:hAnsi="Verdana"/>
          <w:sz w:val="20"/>
          <w:szCs w:val="20"/>
        </w:rPr>
        <w:t>Click on the blue box labeled “OPEN JOBS”</w:t>
      </w:r>
      <w:r w:rsidR="008C2390">
        <w:rPr>
          <w:rFonts w:ascii="Verdana" w:eastAsia="Times New Roman" w:hAnsi="Verdana"/>
          <w:sz w:val="20"/>
          <w:szCs w:val="20"/>
        </w:rPr>
        <w:t>.</w:t>
      </w:r>
    </w:p>
    <w:p w14:paraId="03167750" w14:textId="271F435E" w:rsidR="002256A8" w:rsidRPr="006B0179" w:rsidRDefault="002E1ABF" w:rsidP="00C275D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B0179">
        <w:rPr>
          <w:rFonts w:ascii="Verdana" w:eastAsia="Times New Roman" w:hAnsi="Verdana"/>
          <w:sz w:val="20"/>
          <w:szCs w:val="20"/>
        </w:rPr>
        <w:t>Click “</w:t>
      </w:r>
      <w:r w:rsidR="00AF2DBA" w:rsidRPr="006B0179">
        <w:rPr>
          <w:rFonts w:ascii="Verdana" w:eastAsia="Times New Roman" w:hAnsi="Verdana"/>
          <w:sz w:val="20"/>
          <w:szCs w:val="20"/>
        </w:rPr>
        <w:t>Open to Public</w:t>
      </w:r>
      <w:r w:rsidRPr="006B0179">
        <w:rPr>
          <w:rFonts w:ascii="Verdana" w:eastAsia="Times New Roman" w:hAnsi="Verdana"/>
          <w:sz w:val="20"/>
          <w:szCs w:val="20"/>
        </w:rPr>
        <w:t>”</w:t>
      </w:r>
      <w:r w:rsidR="008C2390">
        <w:rPr>
          <w:rFonts w:ascii="Verdana" w:eastAsia="Times New Roman" w:hAnsi="Verdana"/>
          <w:sz w:val="20"/>
          <w:szCs w:val="20"/>
        </w:rPr>
        <w:t>.</w:t>
      </w:r>
    </w:p>
    <w:p w14:paraId="6839647F" w14:textId="75682724" w:rsidR="002256A8" w:rsidRPr="006B0179" w:rsidRDefault="002E1ABF" w:rsidP="00C275D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B0179">
        <w:rPr>
          <w:rFonts w:ascii="Verdana" w:eastAsia="Times New Roman" w:hAnsi="Verdana"/>
          <w:sz w:val="20"/>
          <w:szCs w:val="20"/>
        </w:rPr>
        <w:t xml:space="preserve">Click the Filter button and select </w:t>
      </w:r>
      <w:r w:rsidR="001E7E5F" w:rsidRPr="006B0179">
        <w:rPr>
          <w:rFonts w:ascii="Verdana" w:eastAsia="Times New Roman" w:hAnsi="Verdana"/>
          <w:sz w:val="20"/>
          <w:szCs w:val="20"/>
        </w:rPr>
        <w:t>Executive Offices</w:t>
      </w:r>
      <w:r w:rsidR="003D79F8" w:rsidRPr="006B0179">
        <w:rPr>
          <w:rFonts w:ascii="Verdana" w:eastAsia="Times New Roman" w:hAnsi="Verdana"/>
          <w:sz w:val="20"/>
          <w:szCs w:val="20"/>
        </w:rPr>
        <w:t xml:space="preserve"> </w:t>
      </w:r>
      <w:r w:rsidRPr="006B0179">
        <w:rPr>
          <w:rFonts w:ascii="Verdana" w:eastAsia="Times New Roman" w:hAnsi="Verdana"/>
          <w:sz w:val="20"/>
          <w:szCs w:val="20"/>
        </w:rPr>
        <w:t>using the Department filter</w:t>
      </w:r>
      <w:r w:rsidR="008C2390">
        <w:rPr>
          <w:rFonts w:ascii="Verdana" w:eastAsia="Times New Roman" w:hAnsi="Verdana"/>
          <w:sz w:val="20"/>
          <w:szCs w:val="20"/>
        </w:rPr>
        <w:t>.</w:t>
      </w:r>
    </w:p>
    <w:p w14:paraId="47A961E3" w14:textId="37B2808C" w:rsidR="00F75C2D" w:rsidRPr="006B0179" w:rsidRDefault="002E1ABF" w:rsidP="00C275D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B0179">
        <w:rPr>
          <w:rFonts w:ascii="Verdana" w:eastAsia="Times New Roman" w:hAnsi="Verdana"/>
          <w:sz w:val="20"/>
          <w:szCs w:val="20"/>
        </w:rPr>
        <w:t>Select the job title you are interested in and click the green button to apply</w:t>
      </w:r>
      <w:r w:rsidR="008C2390">
        <w:rPr>
          <w:rFonts w:ascii="Verdana" w:eastAsia="Times New Roman" w:hAnsi="Verdana"/>
          <w:sz w:val="20"/>
          <w:szCs w:val="20"/>
        </w:rPr>
        <w:t>.</w:t>
      </w:r>
    </w:p>
    <w:sectPr w:rsidR="00F75C2D" w:rsidRPr="006B0179" w:rsidSect="00F75C2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B376" w14:textId="77777777" w:rsidR="00561B65" w:rsidRDefault="00561B65" w:rsidP="005366A0">
      <w:pPr>
        <w:spacing w:after="0"/>
      </w:pPr>
      <w:r>
        <w:separator/>
      </w:r>
    </w:p>
  </w:endnote>
  <w:endnote w:type="continuationSeparator" w:id="0">
    <w:p w14:paraId="348A0692" w14:textId="77777777" w:rsidR="00561B65" w:rsidRDefault="00561B65" w:rsidP="00536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8CDF" w14:textId="4C903DA9" w:rsidR="0099716F" w:rsidRDefault="0099716F" w:rsidP="00124B44">
    <w:pPr>
      <w:pStyle w:val="Footer"/>
      <w:jc w:val="center"/>
      <w:rPr>
        <w:rFonts w:eastAsiaTheme="minorEastAsia"/>
        <w:noProof/>
        <w:color w:val="1F497D" w:themeColor="text2"/>
        <w:szCs w:val="20"/>
      </w:rPr>
    </w:pPr>
    <w:r w:rsidRPr="00124B44">
      <w:rPr>
        <w:color w:val="1F497D" w:themeColor="text2"/>
        <w:szCs w:val="20"/>
      </w:rPr>
      <w:t xml:space="preserve">Office of </w:t>
    </w:r>
    <w:r w:rsidR="00A65957">
      <w:rPr>
        <w:color w:val="1F497D" w:themeColor="text2"/>
        <w:szCs w:val="20"/>
      </w:rPr>
      <w:t xml:space="preserve">State </w:t>
    </w:r>
    <w:r w:rsidRPr="00124B44">
      <w:rPr>
        <w:color w:val="1F497D" w:themeColor="text2"/>
        <w:szCs w:val="20"/>
      </w:rPr>
      <w:t xml:space="preserve">Inspector General </w:t>
    </w:r>
    <w:r w:rsidRPr="00124B44">
      <w:rPr>
        <w:rFonts w:eastAsiaTheme="minorEastAsia"/>
        <w:noProof/>
        <w:color w:val="1F497D" w:themeColor="text2"/>
        <w:szCs w:val="20"/>
      </w:rPr>
      <w:t xml:space="preserve">|  </w:t>
    </w:r>
    <w:hyperlink r:id="rId1" w:history="1">
      <w:r w:rsidR="006B691A" w:rsidRPr="009574D8">
        <w:rPr>
          <w:rStyle w:val="Hyperlink"/>
          <w:rFonts w:eastAsiaTheme="minorEastAsia"/>
          <w:noProof/>
          <w:szCs w:val="20"/>
        </w:rPr>
        <w:t>www.osig.pa.gov</w:t>
      </w:r>
    </w:hyperlink>
  </w:p>
  <w:p w14:paraId="73530A4B" w14:textId="77777777" w:rsidR="0099716F" w:rsidRDefault="0099716F" w:rsidP="00124B44">
    <w:pPr>
      <w:pStyle w:val="Footer"/>
      <w:jc w:val="center"/>
      <w:rPr>
        <w:rFonts w:eastAsiaTheme="minorEastAsia"/>
        <w:noProof/>
        <w:color w:val="1F497D" w:themeColor="text2"/>
        <w:szCs w:val="20"/>
      </w:rPr>
    </w:pPr>
  </w:p>
  <w:p w14:paraId="53BEE3CB" w14:textId="77777777" w:rsidR="0099716F" w:rsidRPr="00124B44" w:rsidRDefault="0099716F" w:rsidP="00124B44">
    <w:pPr>
      <w:pStyle w:val="Footer"/>
      <w:jc w:val="center"/>
      <w:rPr>
        <w:i/>
        <w:color w:val="1F497D" w:themeColor="text2"/>
        <w:sz w:val="16"/>
        <w:szCs w:val="16"/>
      </w:rPr>
    </w:pPr>
    <w:r w:rsidRPr="00124B44">
      <w:rPr>
        <w:rFonts w:eastAsiaTheme="minorEastAsia"/>
        <w:i/>
        <w:noProof/>
        <w:color w:val="1F497D" w:themeColor="text2"/>
        <w:sz w:val="16"/>
        <w:szCs w:val="16"/>
      </w:rPr>
      <w:t>The Commonwealth of Pennsylvania is an</w:t>
    </w:r>
    <w:r w:rsidR="00B2295A">
      <w:rPr>
        <w:rFonts w:eastAsiaTheme="minorEastAsia"/>
        <w:i/>
        <w:noProof/>
        <w:color w:val="1F497D" w:themeColor="text2"/>
        <w:sz w:val="16"/>
        <w:szCs w:val="16"/>
      </w:rPr>
      <w:t xml:space="preserve"> equal opportunity employer sup</w:t>
    </w:r>
    <w:r w:rsidRPr="00124B44">
      <w:rPr>
        <w:rFonts w:eastAsiaTheme="minorEastAsia"/>
        <w:i/>
        <w:noProof/>
        <w:color w:val="1F497D" w:themeColor="text2"/>
        <w:sz w:val="16"/>
        <w:szCs w:val="16"/>
      </w:rPr>
      <w:t>porting workplace diversity.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F94C" w14:textId="77777777" w:rsidR="00561B65" w:rsidRDefault="00561B65" w:rsidP="005366A0">
      <w:pPr>
        <w:spacing w:after="0"/>
      </w:pPr>
      <w:r>
        <w:separator/>
      </w:r>
    </w:p>
  </w:footnote>
  <w:footnote w:type="continuationSeparator" w:id="0">
    <w:p w14:paraId="3D47498E" w14:textId="77777777" w:rsidR="00561B65" w:rsidRDefault="00561B65" w:rsidP="00536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AA1"/>
    <w:multiLevelType w:val="hybridMultilevel"/>
    <w:tmpl w:val="E08E6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E2536"/>
    <w:multiLevelType w:val="hybridMultilevel"/>
    <w:tmpl w:val="A55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2B8A"/>
    <w:multiLevelType w:val="hybridMultilevel"/>
    <w:tmpl w:val="34EC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3622"/>
    <w:multiLevelType w:val="hybridMultilevel"/>
    <w:tmpl w:val="C860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4D7"/>
    <w:multiLevelType w:val="hybridMultilevel"/>
    <w:tmpl w:val="92CE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1303"/>
    <w:multiLevelType w:val="hybridMultilevel"/>
    <w:tmpl w:val="D9228718"/>
    <w:lvl w:ilvl="0" w:tplc="FEDAB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3080"/>
    <w:multiLevelType w:val="hybridMultilevel"/>
    <w:tmpl w:val="C4684DEA"/>
    <w:lvl w:ilvl="0" w:tplc="78F60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27C4C3A"/>
    <w:multiLevelType w:val="hybridMultilevel"/>
    <w:tmpl w:val="D340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75A7"/>
    <w:multiLevelType w:val="hybridMultilevel"/>
    <w:tmpl w:val="B988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778">
    <w:abstractNumId w:val="6"/>
  </w:num>
  <w:num w:numId="2" w16cid:durableId="18944108">
    <w:abstractNumId w:val="4"/>
  </w:num>
  <w:num w:numId="3" w16cid:durableId="236132362">
    <w:abstractNumId w:val="5"/>
  </w:num>
  <w:num w:numId="4" w16cid:durableId="1985155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672570">
    <w:abstractNumId w:val="2"/>
  </w:num>
  <w:num w:numId="6" w16cid:durableId="1224872592">
    <w:abstractNumId w:val="3"/>
  </w:num>
  <w:num w:numId="7" w16cid:durableId="1222598638">
    <w:abstractNumId w:val="8"/>
  </w:num>
  <w:num w:numId="8" w16cid:durableId="1792700172">
    <w:abstractNumId w:val="0"/>
  </w:num>
  <w:num w:numId="9" w16cid:durableId="79201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F2"/>
    <w:rsid w:val="000443AD"/>
    <w:rsid w:val="00074AF2"/>
    <w:rsid w:val="00096EEB"/>
    <w:rsid w:val="00124B44"/>
    <w:rsid w:val="00145AD4"/>
    <w:rsid w:val="0015621C"/>
    <w:rsid w:val="00186130"/>
    <w:rsid w:val="001E7E5F"/>
    <w:rsid w:val="00207D8E"/>
    <w:rsid w:val="002256A8"/>
    <w:rsid w:val="002352F6"/>
    <w:rsid w:val="00247384"/>
    <w:rsid w:val="002D0D4F"/>
    <w:rsid w:val="002E1ABF"/>
    <w:rsid w:val="0031096E"/>
    <w:rsid w:val="00311739"/>
    <w:rsid w:val="003B3AC5"/>
    <w:rsid w:val="003D79F8"/>
    <w:rsid w:val="003E0125"/>
    <w:rsid w:val="004034E4"/>
    <w:rsid w:val="00421ACE"/>
    <w:rsid w:val="00444E84"/>
    <w:rsid w:val="00473A38"/>
    <w:rsid w:val="00474E60"/>
    <w:rsid w:val="00492C9E"/>
    <w:rsid w:val="00492DD2"/>
    <w:rsid w:val="004B7E54"/>
    <w:rsid w:val="004F7735"/>
    <w:rsid w:val="005216F7"/>
    <w:rsid w:val="005366A0"/>
    <w:rsid w:val="00561B65"/>
    <w:rsid w:val="00593D92"/>
    <w:rsid w:val="005F242C"/>
    <w:rsid w:val="00627423"/>
    <w:rsid w:val="00647477"/>
    <w:rsid w:val="00647CFE"/>
    <w:rsid w:val="006B0179"/>
    <w:rsid w:val="006B691A"/>
    <w:rsid w:val="006F0CBC"/>
    <w:rsid w:val="0073725D"/>
    <w:rsid w:val="00786B93"/>
    <w:rsid w:val="007E25F3"/>
    <w:rsid w:val="008C2390"/>
    <w:rsid w:val="008D4577"/>
    <w:rsid w:val="008F435D"/>
    <w:rsid w:val="00905E6A"/>
    <w:rsid w:val="0099716F"/>
    <w:rsid w:val="009D45B6"/>
    <w:rsid w:val="00A65957"/>
    <w:rsid w:val="00AB16FA"/>
    <w:rsid w:val="00AD7744"/>
    <w:rsid w:val="00AD7E4B"/>
    <w:rsid w:val="00AF2DBA"/>
    <w:rsid w:val="00B01CA2"/>
    <w:rsid w:val="00B2295A"/>
    <w:rsid w:val="00B603BC"/>
    <w:rsid w:val="00BD6BFC"/>
    <w:rsid w:val="00C076FC"/>
    <w:rsid w:val="00C22A34"/>
    <w:rsid w:val="00C275D9"/>
    <w:rsid w:val="00C64E76"/>
    <w:rsid w:val="00C80A21"/>
    <w:rsid w:val="00C961E8"/>
    <w:rsid w:val="00CE1C31"/>
    <w:rsid w:val="00D70694"/>
    <w:rsid w:val="00D96E7B"/>
    <w:rsid w:val="00DB6B79"/>
    <w:rsid w:val="00DE67F4"/>
    <w:rsid w:val="00E61D13"/>
    <w:rsid w:val="00E864F9"/>
    <w:rsid w:val="00F172C6"/>
    <w:rsid w:val="00F335D4"/>
    <w:rsid w:val="00F75C2D"/>
    <w:rsid w:val="00FD5F19"/>
    <w:rsid w:val="00FE75AF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D1C44"/>
  <w15:docId w15:val="{3465D811-4A4E-4080-B343-21BD96B5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2569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79"/>
  </w:style>
  <w:style w:type="paragraph" w:styleId="Heading1">
    <w:name w:val="heading 1"/>
    <w:basedOn w:val="Normal"/>
    <w:next w:val="Normal"/>
    <w:link w:val="Heading1Char"/>
    <w:qFormat/>
    <w:rsid w:val="00F75C2D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F75C2D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6A0"/>
  </w:style>
  <w:style w:type="paragraph" w:styleId="Footer">
    <w:name w:val="footer"/>
    <w:basedOn w:val="Normal"/>
    <w:link w:val="FooterChar"/>
    <w:uiPriority w:val="99"/>
    <w:unhideWhenUsed/>
    <w:rsid w:val="005366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6A0"/>
  </w:style>
  <w:style w:type="character" w:styleId="Hyperlink">
    <w:name w:val="Hyperlink"/>
    <w:basedOn w:val="DefaultParagraphFont"/>
    <w:uiPriority w:val="99"/>
    <w:unhideWhenUsed/>
    <w:rsid w:val="00124B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75C2D"/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F75C2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F75C2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5C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75C2D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5C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6A8"/>
    <w:pPr>
      <w:spacing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595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6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0694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91A"/>
    <w:rPr>
      <w:color w:val="800080" w:themeColor="followedHyperlink"/>
      <w:u w:val="single"/>
    </w:rPr>
  </w:style>
  <w:style w:type="paragraph" w:customStyle="1" w:styleId="Default">
    <w:name w:val="Default"/>
    <w:rsid w:val="004034E4"/>
    <w:pPr>
      <w:autoSpaceDE w:val="0"/>
      <w:autoSpaceDN w:val="0"/>
      <w:adjustRightInd w:val="0"/>
      <w:spacing w:after="0"/>
    </w:pPr>
    <w:rPr>
      <w:rFonts w:cs="Verdan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pa.gov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ig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99963CA06034F9E92DE225E545453" ma:contentTypeVersion="1" ma:contentTypeDescription="Create a new document." ma:contentTypeScope="" ma:versionID="588d1ff1e609440ec8bbc8d77b0067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29B3BA-FE9E-4D4B-B5C5-E09771889BA5}"/>
</file>

<file path=customXml/itemProps2.xml><?xml version="1.0" encoding="utf-8"?>
<ds:datastoreItem xmlns:ds="http://schemas.openxmlformats.org/officeDocument/2006/customXml" ds:itemID="{051DD7B6-D14B-4241-844C-9C983E27BB40}"/>
</file>

<file path=customXml/itemProps3.xml><?xml version="1.0" encoding="utf-8"?>
<ds:datastoreItem xmlns:ds="http://schemas.openxmlformats.org/officeDocument/2006/customXml" ds:itemID="{B4E35BB2-4CFA-4440-8A02-E08520AF4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afought</dc:creator>
  <cp:lastModifiedBy>Yerges, Melissa K</cp:lastModifiedBy>
  <cp:revision>28</cp:revision>
  <cp:lastPrinted>2018-09-25T13:42:00Z</cp:lastPrinted>
  <dcterms:created xsi:type="dcterms:W3CDTF">2023-06-02T15:13:00Z</dcterms:created>
  <dcterms:modified xsi:type="dcterms:W3CDTF">2023-06-06T12:43:00Z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0x01010038999963CA06034F9E92DE225E545453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