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007A" w14:textId="77777777" w:rsidR="00F75C2D" w:rsidRDefault="007D448A" w:rsidP="00F75C2D">
      <w:pPr>
        <w:jc w:val="center"/>
        <w:rPr>
          <w:color w:val="auto"/>
          <w:szCs w:val="20"/>
        </w:rPr>
      </w:pPr>
      <w:r w:rsidRPr="007D448A">
        <w:rPr>
          <w:noProof/>
          <w:color w:val="auto"/>
          <w:szCs w:val="20"/>
        </w:rPr>
        <w:drawing>
          <wp:inline distT="0" distB="0" distL="0" distR="0" wp14:anchorId="6376E467" wp14:editId="39AFA51D">
            <wp:extent cx="1301368" cy="9372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to\My Documents\G001.007_Program Administration\1-MASTERS - Stationary Stuff\DON'T DELETE - REVISED MASTER JPG TO USE FOR WATERMARK\Original Jpgs from DGS\OIG centered-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01368" cy="937260"/>
                    </a:xfrm>
                    <a:prstGeom prst="rect">
                      <a:avLst/>
                    </a:prstGeom>
                    <a:noFill/>
                    <a:ln w="9525">
                      <a:noFill/>
                      <a:miter lim="800000"/>
                      <a:headEnd/>
                      <a:tailEnd/>
                    </a:ln>
                  </pic:spPr>
                </pic:pic>
              </a:graphicData>
            </a:graphic>
          </wp:inline>
        </w:drawing>
      </w:r>
    </w:p>
    <w:p w14:paraId="144F3006" w14:textId="77777777" w:rsidR="002256A8" w:rsidRPr="00F75C2D" w:rsidRDefault="00E80185" w:rsidP="00F75C2D">
      <w:pPr>
        <w:jc w:val="center"/>
        <w:rPr>
          <w:b/>
          <w:color w:val="auto"/>
          <w:szCs w:val="20"/>
        </w:rPr>
      </w:pPr>
      <w:r>
        <w:rPr>
          <w:b/>
          <w:color w:val="auto"/>
          <w:sz w:val="28"/>
          <w:szCs w:val="28"/>
        </w:rPr>
        <w:t>Special</w:t>
      </w:r>
      <w:r w:rsidR="00E92DCA">
        <w:rPr>
          <w:b/>
          <w:color w:val="auto"/>
          <w:sz w:val="28"/>
          <w:szCs w:val="28"/>
        </w:rPr>
        <w:t xml:space="preserve"> Investigator</w:t>
      </w:r>
      <w:r w:rsidR="00F75C2D" w:rsidRPr="00F75C2D">
        <w:rPr>
          <w:b/>
          <w:color w:val="auto"/>
          <w:szCs w:val="20"/>
        </w:rPr>
        <w:br/>
        <w:t>_________________________________________</w:t>
      </w:r>
      <w:r w:rsidR="00F75C2D">
        <w:rPr>
          <w:b/>
          <w:color w:val="auto"/>
          <w:szCs w:val="20"/>
        </w:rPr>
        <w:t>__________________________________</w:t>
      </w:r>
    </w:p>
    <w:p w14:paraId="3CF218A4" w14:textId="77777777" w:rsidR="00F75C2D" w:rsidRPr="00F75C2D" w:rsidRDefault="00F75C2D" w:rsidP="00F75C2D">
      <w:pPr>
        <w:jc w:val="center"/>
        <w:rPr>
          <w:b/>
          <w:color w:val="auto"/>
          <w:sz w:val="24"/>
          <w:szCs w:val="24"/>
        </w:rPr>
      </w:pPr>
      <w:r w:rsidRPr="00F75C2D">
        <w:rPr>
          <w:b/>
          <w:color w:val="auto"/>
          <w:sz w:val="24"/>
          <w:szCs w:val="24"/>
        </w:rPr>
        <w:t>Job Overview</w:t>
      </w:r>
    </w:p>
    <w:p w14:paraId="2EA829D7" w14:textId="205EE38C" w:rsidR="00702F7D" w:rsidRDefault="00F75C2D" w:rsidP="00702F7D">
      <w:pPr>
        <w:pStyle w:val="BodyText"/>
        <w:rPr>
          <w:rFonts w:ascii="Verdana" w:hAnsi="Verdana"/>
          <w:color w:val="auto"/>
          <w:sz w:val="20"/>
          <w:szCs w:val="20"/>
        </w:rPr>
      </w:pPr>
      <w:r>
        <w:rPr>
          <w:rFonts w:ascii="Verdana" w:hAnsi="Verdana"/>
          <w:color w:val="auto"/>
          <w:sz w:val="20"/>
          <w:szCs w:val="20"/>
        </w:rPr>
        <w:br/>
      </w:r>
      <w:r w:rsidR="00702F7D" w:rsidRPr="00702F7D">
        <w:rPr>
          <w:rFonts w:ascii="Verdana" w:hAnsi="Verdana"/>
          <w:color w:val="auto"/>
          <w:sz w:val="20"/>
          <w:szCs w:val="20"/>
        </w:rPr>
        <w:t xml:space="preserve">Pennsylvania Office of </w:t>
      </w:r>
      <w:r w:rsidR="00A07BFA">
        <w:rPr>
          <w:rFonts w:ascii="Verdana" w:hAnsi="Verdana"/>
          <w:color w:val="auto"/>
          <w:sz w:val="20"/>
          <w:szCs w:val="20"/>
        </w:rPr>
        <w:t xml:space="preserve">State </w:t>
      </w:r>
      <w:r w:rsidR="00702F7D" w:rsidRPr="00702F7D">
        <w:rPr>
          <w:rFonts w:ascii="Verdana" w:hAnsi="Verdana"/>
          <w:color w:val="auto"/>
          <w:sz w:val="20"/>
          <w:szCs w:val="20"/>
        </w:rPr>
        <w:t xml:space="preserve">Inspector General Special Investigators work in a highly energetic enterprise to eradicate fraud, abuse, and misconduct in Commonwealth Executive Agencies under the Governor’s jurisdiction.  </w:t>
      </w:r>
    </w:p>
    <w:p w14:paraId="0459E3EB" w14:textId="77777777" w:rsidR="00702F7D" w:rsidRDefault="00702F7D" w:rsidP="00702F7D">
      <w:pPr>
        <w:pStyle w:val="BodyText"/>
        <w:rPr>
          <w:rFonts w:ascii="Verdana" w:hAnsi="Verdana"/>
          <w:color w:val="auto"/>
          <w:sz w:val="20"/>
          <w:szCs w:val="20"/>
        </w:rPr>
      </w:pPr>
    </w:p>
    <w:p w14:paraId="07895470" w14:textId="77777777" w:rsidR="00702F7D" w:rsidRPr="00702F7D" w:rsidRDefault="00702F7D" w:rsidP="00702F7D">
      <w:pPr>
        <w:pStyle w:val="BodyText"/>
        <w:rPr>
          <w:rFonts w:ascii="Verdana" w:hAnsi="Verdana"/>
          <w:color w:val="auto"/>
          <w:sz w:val="20"/>
          <w:szCs w:val="20"/>
        </w:rPr>
      </w:pPr>
      <w:r w:rsidRPr="00702F7D">
        <w:rPr>
          <w:rFonts w:ascii="Verdana" w:hAnsi="Verdana"/>
          <w:color w:val="auto"/>
          <w:sz w:val="20"/>
          <w:szCs w:val="20"/>
        </w:rPr>
        <w:t xml:space="preserve">Investigating responsibilities include, but are not limited to, ensuring contract integrity, conducting programmatic reviews, performing employee background checks, and performing special investigations when requested by senior members of executive agencies.  Special Investigators enjoy varied and diverse opportunities to develop and hone investigative skills and talents as they are assigned the respective functions of reviewing documents, conducting interviews, analyzing data, reporting problems and deficiencies in programs, operations and contracting.  </w:t>
      </w:r>
    </w:p>
    <w:p w14:paraId="3A790AA7" w14:textId="77777777" w:rsidR="00702F7D" w:rsidRPr="00702F7D" w:rsidRDefault="00702F7D" w:rsidP="00702F7D">
      <w:pPr>
        <w:pStyle w:val="BodyText"/>
        <w:rPr>
          <w:rFonts w:ascii="Verdana" w:hAnsi="Verdana"/>
          <w:color w:val="auto"/>
          <w:sz w:val="20"/>
          <w:szCs w:val="20"/>
        </w:rPr>
      </w:pPr>
    </w:p>
    <w:p w14:paraId="509A8AD3" w14:textId="77777777" w:rsidR="00702F7D" w:rsidRPr="00702F7D" w:rsidRDefault="00702F7D" w:rsidP="00702F7D">
      <w:pPr>
        <w:pStyle w:val="BodyText"/>
        <w:rPr>
          <w:rFonts w:ascii="Verdana" w:hAnsi="Verdana"/>
          <w:color w:val="auto"/>
          <w:sz w:val="20"/>
          <w:szCs w:val="20"/>
        </w:rPr>
      </w:pPr>
      <w:r w:rsidRPr="00702F7D">
        <w:rPr>
          <w:rFonts w:ascii="Verdana" w:hAnsi="Verdana"/>
          <w:color w:val="auto"/>
          <w:sz w:val="20"/>
          <w:szCs w:val="20"/>
        </w:rPr>
        <w:t xml:space="preserve">Special Investigators review complaints and recommend appropriate action.  A high level of confidentiality is placed on Special Investigators fact-finding reports.  </w:t>
      </w:r>
    </w:p>
    <w:p w14:paraId="53CC988B" w14:textId="77777777" w:rsidR="00702F7D" w:rsidRPr="00702F7D" w:rsidRDefault="00702F7D" w:rsidP="00702F7D">
      <w:pPr>
        <w:pStyle w:val="BodyText"/>
        <w:rPr>
          <w:rFonts w:ascii="Verdana" w:hAnsi="Verdana"/>
          <w:color w:val="auto"/>
          <w:sz w:val="20"/>
          <w:szCs w:val="20"/>
        </w:rPr>
      </w:pPr>
    </w:p>
    <w:p w14:paraId="0E1AA7BB" w14:textId="77777777" w:rsidR="00F75C2D" w:rsidRPr="00103A9B" w:rsidRDefault="00F75C2D" w:rsidP="00F75C2D">
      <w:pPr>
        <w:pStyle w:val="Heading2"/>
        <w:jc w:val="left"/>
        <w:rPr>
          <w:rFonts w:ascii="Verdana" w:hAnsi="Verdana"/>
          <w:b w:val="0"/>
          <w:bCs w:val="0"/>
          <w:color w:val="auto"/>
          <w:sz w:val="20"/>
          <w:szCs w:val="20"/>
        </w:rPr>
      </w:pPr>
      <w:r w:rsidRPr="00103A9B">
        <w:rPr>
          <w:rFonts w:ascii="Verdana" w:hAnsi="Verdana"/>
          <w:color w:val="auto"/>
          <w:sz w:val="20"/>
          <w:szCs w:val="20"/>
          <w:u w:val="none"/>
        </w:rPr>
        <w:t>Minimum Experience and Training</w:t>
      </w:r>
      <w:r w:rsidRPr="00103A9B">
        <w:rPr>
          <w:rFonts w:ascii="Verdana" w:hAnsi="Verdana"/>
          <w:color w:val="auto"/>
          <w:sz w:val="20"/>
          <w:szCs w:val="20"/>
          <w:u w:val="none"/>
        </w:rPr>
        <w:br/>
      </w:r>
    </w:p>
    <w:p w14:paraId="55881222" w14:textId="77777777" w:rsidR="004403D8" w:rsidRPr="00103A9B" w:rsidRDefault="004403D8" w:rsidP="006763F0">
      <w:pPr>
        <w:pStyle w:val="Heading1"/>
        <w:rPr>
          <w:rFonts w:ascii="Verdana" w:eastAsiaTheme="minorHAnsi" w:hAnsi="Verdana" w:cstheme="minorBidi"/>
          <w:b w:val="0"/>
          <w:bCs w:val="0"/>
          <w:color w:val="auto"/>
          <w:sz w:val="20"/>
          <w:szCs w:val="20"/>
          <w:u w:val="none"/>
        </w:rPr>
      </w:pPr>
      <w:r w:rsidRPr="00103A9B">
        <w:rPr>
          <w:rFonts w:ascii="Verdana" w:eastAsiaTheme="minorHAnsi" w:hAnsi="Verdana" w:cstheme="minorBidi"/>
          <w:b w:val="0"/>
          <w:bCs w:val="0"/>
          <w:color w:val="auto"/>
          <w:sz w:val="20"/>
          <w:szCs w:val="20"/>
        </w:rPr>
        <w:t>Special Investigator 1</w:t>
      </w:r>
      <w:r w:rsidRPr="00103A9B">
        <w:rPr>
          <w:rFonts w:ascii="Verdana" w:eastAsiaTheme="minorHAnsi" w:hAnsi="Verdana" w:cstheme="minorBidi"/>
          <w:b w:val="0"/>
          <w:bCs w:val="0"/>
          <w:color w:val="auto"/>
          <w:sz w:val="20"/>
          <w:szCs w:val="20"/>
          <w:u w:val="none"/>
        </w:rPr>
        <w:t xml:space="preserve">: </w:t>
      </w:r>
    </w:p>
    <w:p w14:paraId="4F127897" w14:textId="662EFE58" w:rsidR="004403D8" w:rsidRPr="0061179A" w:rsidRDefault="004403D8" w:rsidP="004403D8">
      <w:pPr>
        <w:pStyle w:val="ListParagraph"/>
        <w:numPr>
          <w:ilvl w:val="0"/>
          <w:numId w:val="4"/>
        </w:numPr>
        <w:spacing w:after="0" w:line="240" w:lineRule="auto"/>
        <w:rPr>
          <w:rFonts w:ascii="Verdana" w:eastAsia="Times New Roman" w:hAnsi="Verdana" w:cs="Courier New"/>
          <w:color w:val="000000" w:themeColor="text1"/>
          <w:sz w:val="20"/>
          <w:szCs w:val="20"/>
        </w:rPr>
      </w:pPr>
      <w:bookmarkStart w:id="0" w:name="_Hlk104975530"/>
      <w:r w:rsidRPr="0061179A">
        <w:rPr>
          <w:rFonts w:ascii="Verdana" w:eastAsia="Times New Roman" w:hAnsi="Verdana" w:cs="Courier New"/>
          <w:color w:val="000000" w:themeColor="text1"/>
          <w:sz w:val="20"/>
          <w:szCs w:val="20"/>
        </w:rPr>
        <w:t>Four years of experience conducting criminal, civil, or administrative investigations;</w:t>
      </w:r>
      <w:r w:rsidR="00103A9B" w:rsidRPr="0061179A">
        <w:rPr>
          <w:rFonts w:ascii="Verdana" w:eastAsia="Times New Roman" w:hAnsi="Verdana" w:cs="Courier New"/>
          <w:color w:val="000000" w:themeColor="text1"/>
          <w:sz w:val="20"/>
          <w:szCs w:val="20"/>
        </w:rPr>
        <w:t xml:space="preserve"> or</w:t>
      </w:r>
    </w:p>
    <w:bookmarkEnd w:id="0"/>
    <w:p w14:paraId="60693105" w14:textId="3807AD48" w:rsidR="004403D8" w:rsidRPr="0061179A" w:rsidRDefault="004403D8" w:rsidP="00103A9B">
      <w:pPr>
        <w:pStyle w:val="ListParagraph"/>
        <w:numPr>
          <w:ilvl w:val="0"/>
          <w:numId w:val="4"/>
        </w:numPr>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A bachelor’s degree;</w:t>
      </w:r>
      <w:r w:rsidR="00103A9B" w:rsidRPr="0061179A">
        <w:rPr>
          <w:rFonts w:ascii="Verdana" w:eastAsia="Times New Roman" w:hAnsi="Verdana" w:cs="Courier New"/>
          <w:color w:val="000000" w:themeColor="text1"/>
          <w:sz w:val="20"/>
          <w:szCs w:val="20"/>
        </w:rPr>
        <w:t xml:space="preserve"> or</w:t>
      </w:r>
    </w:p>
    <w:p w14:paraId="60A1F4E8" w14:textId="78AFE265" w:rsidR="004403D8" w:rsidRPr="0061179A" w:rsidRDefault="004403D8" w:rsidP="004403D8">
      <w:pPr>
        <w:pStyle w:val="ListParagraph"/>
        <w:numPr>
          <w:ilvl w:val="0"/>
          <w:numId w:val="4"/>
        </w:numPr>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An equivalent combination of experience and training.</w:t>
      </w:r>
    </w:p>
    <w:p w14:paraId="0E8D42E4" w14:textId="672224F9" w:rsidR="00103A9B" w:rsidRPr="0061179A" w:rsidRDefault="00103A9B" w:rsidP="00103A9B">
      <w:pPr>
        <w:spacing w:after="0"/>
        <w:rPr>
          <w:rFonts w:eastAsia="Times New Roman" w:cs="Courier New"/>
          <w:color w:val="000000" w:themeColor="text1"/>
          <w:szCs w:val="20"/>
        </w:rPr>
      </w:pPr>
      <w:r w:rsidRPr="0061179A">
        <w:rPr>
          <w:rFonts w:eastAsia="Times New Roman" w:cs="Courier New"/>
          <w:color w:val="000000" w:themeColor="text1"/>
          <w:szCs w:val="20"/>
          <w:u w:val="single"/>
        </w:rPr>
        <w:t>Special Investigator 2</w:t>
      </w:r>
      <w:r w:rsidRPr="0061179A">
        <w:rPr>
          <w:rFonts w:eastAsia="Times New Roman" w:cs="Courier New"/>
          <w:color w:val="000000" w:themeColor="text1"/>
          <w:szCs w:val="20"/>
        </w:rPr>
        <w:t>:</w:t>
      </w:r>
    </w:p>
    <w:p w14:paraId="6D2FBA5D" w14:textId="580A4911" w:rsidR="0061179A" w:rsidRPr="0061179A" w:rsidRDefault="0061179A" w:rsidP="0061179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Two years as a Special Investigator 1, OSIG (commonwealth title); or</w:t>
      </w:r>
    </w:p>
    <w:p w14:paraId="3F77D0BD" w14:textId="72EE726D" w:rsidR="0061179A" w:rsidRPr="0061179A" w:rsidRDefault="0061179A" w:rsidP="0061179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 xml:space="preserve">Two years as a Special Investigator 1 (commonwealth title); or </w:t>
      </w:r>
    </w:p>
    <w:p w14:paraId="0688C77C" w14:textId="1FF7B335" w:rsidR="0061179A" w:rsidRPr="0061179A" w:rsidRDefault="0061179A" w:rsidP="0061179A">
      <w:pPr>
        <w:pStyle w:val="ListParagraph"/>
        <w:numPr>
          <w:ilvl w:val="0"/>
          <w:numId w:val="5"/>
        </w:numPr>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Four years of experience conducting criminal, civil, or administrative investigations, and a bachelor’s degree; or</w:t>
      </w:r>
    </w:p>
    <w:p w14:paraId="210D34F6" w14:textId="2BFDA05C" w:rsidR="0061179A" w:rsidRPr="0061179A" w:rsidRDefault="0061179A" w:rsidP="0061179A">
      <w:pPr>
        <w:pStyle w:val="ListParagraph"/>
        <w:numPr>
          <w:ilvl w:val="0"/>
          <w:numId w:val="5"/>
        </w:numPr>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Eight years of experience conducting criminal, civil, or administrative investigations; or</w:t>
      </w:r>
    </w:p>
    <w:p w14:paraId="1ED00654" w14:textId="4A3E5878" w:rsidR="0061179A" w:rsidRDefault="0061179A" w:rsidP="0061179A">
      <w:pPr>
        <w:pStyle w:val="ListParagraph"/>
        <w:numPr>
          <w:ilvl w:val="0"/>
          <w:numId w:val="5"/>
        </w:numPr>
        <w:spacing w:after="0" w:line="240" w:lineRule="auto"/>
        <w:rPr>
          <w:rFonts w:ascii="Verdana" w:eastAsia="Times New Roman" w:hAnsi="Verdana" w:cs="Courier New"/>
          <w:color w:val="000000" w:themeColor="text1"/>
          <w:sz w:val="20"/>
          <w:szCs w:val="20"/>
        </w:rPr>
      </w:pPr>
      <w:r w:rsidRPr="0061179A">
        <w:rPr>
          <w:rFonts w:ascii="Verdana" w:eastAsia="Times New Roman" w:hAnsi="Verdana" w:cs="Courier New"/>
          <w:color w:val="000000" w:themeColor="text1"/>
          <w:sz w:val="20"/>
          <w:szCs w:val="20"/>
        </w:rPr>
        <w:t>An equivalent combination of experience and training.</w:t>
      </w:r>
    </w:p>
    <w:p w14:paraId="54D4CBA2" w14:textId="0049684F" w:rsidR="0061179A" w:rsidRPr="00150298" w:rsidRDefault="0061179A" w:rsidP="0061179A">
      <w:pPr>
        <w:spacing w:after="0"/>
        <w:rPr>
          <w:rFonts w:eastAsia="Times New Roman" w:cs="Courier New"/>
          <w:color w:val="000000" w:themeColor="text1"/>
          <w:szCs w:val="20"/>
          <w:u w:val="single"/>
        </w:rPr>
      </w:pPr>
      <w:r w:rsidRPr="00150298">
        <w:rPr>
          <w:rFonts w:eastAsia="Times New Roman" w:cs="Courier New"/>
          <w:color w:val="000000" w:themeColor="text1"/>
          <w:szCs w:val="20"/>
          <w:u w:val="single"/>
        </w:rPr>
        <w:t>Senior Special Investigator</w:t>
      </w:r>
      <w:r w:rsidR="00150298" w:rsidRPr="00150298">
        <w:rPr>
          <w:rFonts w:eastAsia="Times New Roman" w:cs="Courier New"/>
          <w:color w:val="000000" w:themeColor="text1"/>
          <w:szCs w:val="20"/>
        </w:rPr>
        <w:t>:</w:t>
      </w:r>
    </w:p>
    <w:p w14:paraId="38AF2828" w14:textId="45F93976" w:rsidR="007E604D" w:rsidRPr="007E604D" w:rsidRDefault="007E604D" w:rsidP="007E604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7E604D">
        <w:rPr>
          <w:rFonts w:ascii="Verdana" w:eastAsia="Times New Roman" w:hAnsi="Verdana" w:cs="Courier New"/>
          <w:sz w:val="20"/>
          <w:szCs w:val="20"/>
        </w:rPr>
        <w:t>Two years as a Special Investigator 2, OSIG (commonwealth title);</w:t>
      </w:r>
      <w:r>
        <w:rPr>
          <w:rFonts w:ascii="Verdana" w:eastAsia="Times New Roman" w:hAnsi="Verdana" w:cs="Courier New"/>
          <w:sz w:val="20"/>
          <w:szCs w:val="20"/>
        </w:rPr>
        <w:t xml:space="preserve"> or</w:t>
      </w:r>
    </w:p>
    <w:p w14:paraId="53DEB0FA" w14:textId="43160E4A" w:rsidR="007E604D" w:rsidRPr="007E604D" w:rsidRDefault="007E604D" w:rsidP="007E604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7E604D">
        <w:rPr>
          <w:rFonts w:ascii="Verdana" w:eastAsia="Times New Roman" w:hAnsi="Verdana" w:cs="Courier New"/>
          <w:sz w:val="20"/>
          <w:szCs w:val="20"/>
        </w:rPr>
        <w:t>Two years as a Special Investigator 2 (commonwealth title);</w:t>
      </w:r>
      <w:r>
        <w:rPr>
          <w:rFonts w:ascii="Verdana" w:eastAsia="Times New Roman" w:hAnsi="Verdana" w:cs="Courier New"/>
          <w:sz w:val="20"/>
          <w:szCs w:val="20"/>
        </w:rPr>
        <w:t xml:space="preserve"> or</w:t>
      </w:r>
    </w:p>
    <w:p w14:paraId="53AEE12E" w14:textId="1D526D38" w:rsidR="007E604D" w:rsidRPr="007E604D" w:rsidRDefault="007E604D" w:rsidP="00AE3E9B">
      <w:pPr>
        <w:pStyle w:val="ListParagraph"/>
        <w:numPr>
          <w:ilvl w:val="0"/>
          <w:numId w:val="4"/>
        </w:numPr>
        <w:spacing w:after="0" w:line="240" w:lineRule="auto"/>
        <w:rPr>
          <w:rFonts w:ascii="Verdana" w:eastAsia="Times New Roman" w:hAnsi="Verdana" w:cs="Courier New"/>
          <w:sz w:val="20"/>
          <w:szCs w:val="20"/>
        </w:rPr>
      </w:pPr>
      <w:r w:rsidRPr="007E604D">
        <w:rPr>
          <w:rFonts w:ascii="Verdana" w:eastAsia="Times New Roman" w:hAnsi="Verdana" w:cs="Courier New"/>
          <w:sz w:val="20"/>
          <w:szCs w:val="20"/>
        </w:rPr>
        <w:t>Five years of experience conducting criminal, civil, or administrative investigations, and a bachelor’s degree; or</w:t>
      </w:r>
    </w:p>
    <w:p w14:paraId="149FF199" w14:textId="0F58166E" w:rsidR="007E604D" w:rsidRPr="007E604D" w:rsidRDefault="007E604D" w:rsidP="007E604D">
      <w:pPr>
        <w:pStyle w:val="ListParagraph"/>
        <w:numPr>
          <w:ilvl w:val="0"/>
          <w:numId w:val="4"/>
        </w:numPr>
        <w:spacing w:after="0" w:line="240" w:lineRule="auto"/>
        <w:rPr>
          <w:rFonts w:ascii="Verdana" w:eastAsia="Times New Roman" w:hAnsi="Verdana" w:cs="Courier New"/>
          <w:sz w:val="20"/>
          <w:szCs w:val="20"/>
        </w:rPr>
      </w:pPr>
      <w:r w:rsidRPr="007E604D">
        <w:rPr>
          <w:rFonts w:ascii="Verdana" w:eastAsia="Times New Roman" w:hAnsi="Verdana" w:cs="Courier New"/>
          <w:sz w:val="20"/>
          <w:szCs w:val="20"/>
        </w:rPr>
        <w:t xml:space="preserve">Nine years of experience conducting criminal, civil, or administrative investigations; or </w:t>
      </w:r>
    </w:p>
    <w:p w14:paraId="57042A03" w14:textId="77777777" w:rsidR="007E604D" w:rsidRPr="007E604D" w:rsidRDefault="007E604D" w:rsidP="007E604D">
      <w:pPr>
        <w:pStyle w:val="ListParagraph"/>
        <w:numPr>
          <w:ilvl w:val="0"/>
          <w:numId w:val="4"/>
        </w:numPr>
        <w:spacing w:after="0" w:line="240" w:lineRule="auto"/>
        <w:rPr>
          <w:rFonts w:ascii="Verdana" w:eastAsia="Times New Roman" w:hAnsi="Verdana" w:cs="Courier New"/>
          <w:sz w:val="20"/>
          <w:szCs w:val="20"/>
        </w:rPr>
      </w:pPr>
      <w:r w:rsidRPr="007E604D">
        <w:rPr>
          <w:rFonts w:ascii="Verdana" w:eastAsia="Times New Roman" w:hAnsi="Verdana" w:cs="Courier New"/>
          <w:sz w:val="20"/>
          <w:szCs w:val="20"/>
        </w:rPr>
        <w:t>An equivalent combination of experience and training.</w:t>
      </w:r>
    </w:p>
    <w:p w14:paraId="37C54CFA" w14:textId="77777777" w:rsidR="007E604D" w:rsidRDefault="007E604D" w:rsidP="00C531C8">
      <w:pPr>
        <w:spacing w:after="0"/>
        <w:rPr>
          <w:szCs w:val="20"/>
        </w:rPr>
      </w:pPr>
    </w:p>
    <w:p w14:paraId="0A662232" w14:textId="70CF91A0" w:rsidR="004403D8" w:rsidRDefault="00103A9B" w:rsidP="007E604D">
      <w:pPr>
        <w:spacing w:after="0"/>
        <w:rPr>
          <w:b/>
          <w:bCs/>
          <w:color w:val="000000" w:themeColor="text1"/>
          <w:szCs w:val="20"/>
        </w:rPr>
      </w:pPr>
      <w:r w:rsidRPr="007E604D">
        <w:rPr>
          <w:b/>
          <w:bCs/>
          <w:color w:val="000000" w:themeColor="text1"/>
          <w:szCs w:val="20"/>
        </w:rPr>
        <w:t>Special Requirements</w:t>
      </w:r>
    </w:p>
    <w:p w14:paraId="6612A993" w14:textId="77777777" w:rsidR="007E604D" w:rsidRPr="007E604D" w:rsidRDefault="007E604D" w:rsidP="007E604D">
      <w:pPr>
        <w:spacing w:after="0"/>
        <w:rPr>
          <w:b/>
          <w:bCs/>
          <w:color w:val="000000" w:themeColor="text1"/>
          <w:szCs w:val="20"/>
        </w:rPr>
      </w:pPr>
    </w:p>
    <w:p w14:paraId="5E907552" w14:textId="77777777" w:rsidR="004403D8" w:rsidRPr="00103A9B" w:rsidRDefault="004403D8" w:rsidP="004403D8">
      <w:pPr>
        <w:pStyle w:val="ListParagraph"/>
        <w:numPr>
          <w:ilvl w:val="0"/>
          <w:numId w:val="4"/>
        </w:numPr>
        <w:spacing w:after="0" w:line="240" w:lineRule="auto"/>
        <w:rPr>
          <w:rFonts w:ascii="Verdana" w:hAnsi="Verdana"/>
          <w:sz w:val="20"/>
          <w:szCs w:val="20"/>
        </w:rPr>
      </w:pPr>
      <w:bookmarkStart w:id="1" w:name="_Hlk104975578"/>
      <w:r w:rsidRPr="00103A9B">
        <w:rPr>
          <w:rFonts w:ascii="Verdana" w:hAnsi="Verdana"/>
          <w:sz w:val="20"/>
          <w:szCs w:val="20"/>
        </w:rPr>
        <w:t>All positions require possession of an active Pennsylvania non-commercial Class C driver’s license or equivalent.</w:t>
      </w:r>
    </w:p>
    <w:p w14:paraId="603CBB09" w14:textId="77777777" w:rsidR="004403D8" w:rsidRPr="00103A9B" w:rsidRDefault="004403D8" w:rsidP="004403D8">
      <w:pPr>
        <w:pStyle w:val="ListParagraph"/>
        <w:numPr>
          <w:ilvl w:val="0"/>
          <w:numId w:val="4"/>
        </w:numPr>
        <w:spacing w:after="0" w:line="240" w:lineRule="auto"/>
        <w:rPr>
          <w:rFonts w:ascii="Verdana" w:hAnsi="Verdana"/>
          <w:sz w:val="20"/>
          <w:szCs w:val="20"/>
        </w:rPr>
      </w:pPr>
      <w:r w:rsidRPr="00103A9B">
        <w:rPr>
          <w:rFonts w:ascii="Verdana" w:hAnsi="Verdana"/>
          <w:sz w:val="20"/>
          <w:szCs w:val="20"/>
        </w:rPr>
        <w:t>All employees must obtain CLEAN/NCIC certification within two months of employment and maintain this certification for the duration of employment in this job.</w:t>
      </w:r>
      <w:bookmarkEnd w:id="1"/>
    </w:p>
    <w:p w14:paraId="5C373198" w14:textId="77777777" w:rsidR="006763F0" w:rsidRPr="006763F0" w:rsidRDefault="006763F0" w:rsidP="00BD51D9">
      <w:pPr>
        <w:jc w:val="center"/>
      </w:pPr>
    </w:p>
    <w:p w14:paraId="4C7671A7" w14:textId="77777777" w:rsidR="002256A8" w:rsidRPr="0031096E" w:rsidRDefault="002256A8" w:rsidP="0031096E">
      <w:pPr>
        <w:rPr>
          <w:color w:val="auto"/>
          <w:szCs w:val="20"/>
        </w:rPr>
      </w:pPr>
      <w:r w:rsidRPr="0031096E">
        <w:rPr>
          <w:b/>
          <w:color w:val="auto"/>
          <w:szCs w:val="20"/>
        </w:rPr>
        <w:lastRenderedPageBreak/>
        <w:t>Application Instructions</w:t>
      </w:r>
    </w:p>
    <w:p w14:paraId="17AE642B" w14:textId="77777777" w:rsidR="003F44E0" w:rsidRPr="006B0179" w:rsidRDefault="003F44E0" w:rsidP="003F44E0">
      <w:pPr>
        <w:pStyle w:val="ListParagraph"/>
        <w:numPr>
          <w:ilvl w:val="0"/>
          <w:numId w:val="7"/>
        </w:numPr>
        <w:spacing w:before="100" w:beforeAutospacing="1" w:after="100" w:afterAutospacing="1" w:line="360" w:lineRule="auto"/>
        <w:jc w:val="both"/>
        <w:rPr>
          <w:rFonts w:ascii="Verdana" w:hAnsi="Verdana"/>
          <w:sz w:val="20"/>
          <w:szCs w:val="20"/>
        </w:rPr>
      </w:pPr>
      <w:r w:rsidRPr="006B0179">
        <w:rPr>
          <w:rFonts w:ascii="Verdana" w:hAnsi="Verdana"/>
          <w:sz w:val="20"/>
          <w:szCs w:val="20"/>
        </w:rPr>
        <w:t xml:space="preserve">Go to </w:t>
      </w:r>
      <w:hyperlink r:id="rId8" w:history="1">
        <w:r w:rsidRPr="006B0179">
          <w:rPr>
            <w:rStyle w:val="Hyperlink"/>
            <w:rFonts w:ascii="Verdana" w:hAnsi="Verdana"/>
            <w:color w:val="0000FF"/>
            <w:sz w:val="20"/>
            <w:szCs w:val="20"/>
          </w:rPr>
          <w:t>www.employment.pa.gov</w:t>
        </w:r>
      </w:hyperlink>
      <w:r w:rsidRPr="006B0179">
        <w:rPr>
          <w:rFonts w:ascii="Verdana" w:hAnsi="Verdana"/>
          <w:color w:val="0000FF"/>
          <w:sz w:val="20"/>
          <w:szCs w:val="20"/>
        </w:rPr>
        <w:t>.</w:t>
      </w:r>
    </w:p>
    <w:p w14:paraId="18458743" w14:textId="77777777" w:rsidR="003F44E0" w:rsidRPr="006B0179" w:rsidRDefault="003F44E0" w:rsidP="003F44E0">
      <w:pPr>
        <w:pStyle w:val="ListParagraph"/>
        <w:numPr>
          <w:ilvl w:val="0"/>
          <w:numId w:val="7"/>
        </w:numPr>
        <w:spacing w:before="100" w:beforeAutospacing="1" w:after="100" w:afterAutospacing="1" w:line="360" w:lineRule="auto"/>
        <w:jc w:val="both"/>
        <w:rPr>
          <w:rFonts w:ascii="Verdana" w:hAnsi="Verdana"/>
          <w:sz w:val="20"/>
          <w:szCs w:val="20"/>
        </w:rPr>
      </w:pPr>
      <w:r w:rsidRPr="006B0179">
        <w:rPr>
          <w:rFonts w:ascii="Verdana" w:eastAsia="Times New Roman" w:hAnsi="Verdana"/>
          <w:sz w:val="20"/>
          <w:szCs w:val="20"/>
        </w:rPr>
        <w:t>Click on the blue box labeled “OPEN JOBS”</w:t>
      </w:r>
      <w:r>
        <w:rPr>
          <w:rFonts w:ascii="Verdana" w:eastAsia="Times New Roman" w:hAnsi="Verdana"/>
          <w:sz w:val="20"/>
          <w:szCs w:val="20"/>
        </w:rPr>
        <w:t>.</w:t>
      </w:r>
    </w:p>
    <w:p w14:paraId="3E62CD50" w14:textId="77777777" w:rsidR="003F44E0" w:rsidRPr="006B0179" w:rsidRDefault="003F44E0" w:rsidP="003F44E0">
      <w:pPr>
        <w:pStyle w:val="ListParagraph"/>
        <w:numPr>
          <w:ilvl w:val="0"/>
          <w:numId w:val="7"/>
        </w:numPr>
        <w:spacing w:before="100" w:beforeAutospacing="1" w:after="100" w:afterAutospacing="1" w:line="360" w:lineRule="auto"/>
        <w:jc w:val="both"/>
        <w:rPr>
          <w:rFonts w:ascii="Verdana" w:hAnsi="Verdana"/>
          <w:sz w:val="20"/>
          <w:szCs w:val="20"/>
        </w:rPr>
      </w:pPr>
      <w:r w:rsidRPr="006B0179">
        <w:rPr>
          <w:rFonts w:ascii="Verdana" w:eastAsia="Times New Roman" w:hAnsi="Verdana"/>
          <w:sz w:val="20"/>
          <w:szCs w:val="20"/>
        </w:rPr>
        <w:t>Click “Open to Public”</w:t>
      </w:r>
      <w:r>
        <w:rPr>
          <w:rFonts w:ascii="Verdana" w:eastAsia="Times New Roman" w:hAnsi="Verdana"/>
          <w:sz w:val="20"/>
          <w:szCs w:val="20"/>
        </w:rPr>
        <w:t>.</w:t>
      </w:r>
    </w:p>
    <w:p w14:paraId="6F6B43D6" w14:textId="77777777" w:rsidR="003F44E0" w:rsidRPr="006B0179" w:rsidRDefault="003F44E0" w:rsidP="003F44E0">
      <w:pPr>
        <w:pStyle w:val="ListParagraph"/>
        <w:numPr>
          <w:ilvl w:val="0"/>
          <w:numId w:val="7"/>
        </w:numPr>
        <w:spacing w:before="100" w:beforeAutospacing="1" w:after="100" w:afterAutospacing="1" w:line="360" w:lineRule="auto"/>
        <w:jc w:val="both"/>
        <w:rPr>
          <w:rFonts w:ascii="Verdana" w:hAnsi="Verdana"/>
          <w:sz w:val="20"/>
          <w:szCs w:val="20"/>
        </w:rPr>
      </w:pPr>
      <w:r w:rsidRPr="006B0179">
        <w:rPr>
          <w:rFonts w:ascii="Verdana" w:eastAsia="Times New Roman" w:hAnsi="Verdana"/>
          <w:sz w:val="20"/>
          <w:szCs w:val="20"/>
        </w:rPr>
        <w:t>Click the Filter button and select Executive Offices using the Department filter</w:t>
      </w:r>
      <w:r>
        <w:rPr>
          <w:rFonts w:ascii="Verdana" w:eastAsia="Times New Roman" w:hAnsi="Verdana"/>
          <w:sz w:val="20"/>
          <w:szCs w:val="20"/>
        </w:rPr>
        <w:t>.</w:t>
      </w:r>
    </w:p>
    <w:p w14:paraId="0116576A" w14:textId="77777777" w:rsidR="003F44E0" w:rsidRPr="006B0179" w:rsidRDefault="003F44E0" w:rsidP="003F44E0">
      <w:pPr>
        <w:pStyle w:val="ListParagraph"/>
        <w:numPr>
          <w:ilvl w:val="0"/>
          <w:numId w:val="7"/>
        </w:numPr>
        <w:spacing w:before="100" w:beforeAutospacing="1" w:after="100" w:afterAutospacing="1" w:line="360" w:lineRule="auto"/>
        <w:jc w:val="both"/>
        <w:rPr>
          <w:rFonts w:ascii="Verdana" w:eastAsia="Times New Roman" w:hAnsi="Verdana"/>
          <w:sz w:val="20"/>
          <w:szCs w:val="20"/>
        </w:rPr>
      </w:pPr>
      <w:r w:rsidRPr="006B0179">
        <w:rPr>
          <w:rFonts w:ascii="Verdana" w:eastAsia="Times New Roman" w:hAnsi="Verdana"/>
          <w:sz w:val="20"/>
          <w:szCs w:val="20"/>
        </w:rPr>
        <w:t>Select the job title you are interested in and click the green button to apply</w:t>
      </w:r>
      <w:r>
        <w:rPr>
          <w:rFonts w:ascii="Verdana" w:eastAsia="Times New Roman" w:hAnsi="Verdana"/>
          <w:sz w:val="20"/>
          <w:szCs w:val="20"/>
        </w:rPr>
        <w:t>.</w:t>
      </w:r>
    </w:p>
    <w:p w14:paraId="76F300E9" w14:textId="25C87E9F" w:rsidR="00F75C2D" w:rsidRPr="0031096E" w:rsidRDefault="00F75C2D" w:rsidP="003F44E0">
      <w:pPr>
        <w:rPr>
          <w:color w:val="auto"/>
          <w:szCs w:val="20"/>
        </w:rPr>
      </w:pPr>
    </w:p>
    <w:sectPr w:rsidR="00F75C2D" w:rsidRPr="0031096E" w:rsidSect="00F75C2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FD0F" w14:textId="77777777" w:rsidR="007C5D2D" w:rsidRDefault="007C5D2D" w:rsidP="005366A0">
      <w:pPr>
        <w:spacing w:after="0"/>
      </w:pPr>
      <w:r>
        <w:separator/>
      </w:r>
    </w:p>
  </w:endnote>
  <w:endnote w:type="continuationSeparator" w:id="0">
    <w:p w14:paraId="5A470935" w14:textId="77777777" w:rsidR="007C5D2D" w:rsidRDefault="007C5D2D" w:rsidP="00536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7ECA" w14:textId="72D8ACFB" w:rsidR="00702F7D" w:rsidRDefault="00702F7D" w:rsidP="00124B44">
    <w:pPr>
      <w:pStyle w:val="Footer"/>
      <w:jc w:val="center"/>
      <w:rPr>
        <w:rFonts w:eastAsiaTheme="minorEastAsia"/>
        <w:noProof/>
        <w:color w:val="1F497D" w:themeColor="text2"/>
        <w:szCs w:val="20"/>
      </w:rPr>
    </w:pPr>
    <w:r w:rsidRPr="00124B44">
      <w:rPr>
        <w:color w:val="1F497D" w:themeColor="text2"/>
        <w:szCs w:val="20"/>
      </w:rPr>
      <w:t xml:space="preserve">Office of </w:t>
    </w:r>
    <w:r w:rsidR="00BD51D9">
      <w:rPr>
        <w:color w:val="1F497D" w:themeColor="text2"/>
        <w:szCs w:val="20"/>
      </w:rPr>
      <w:t xml:space="preserve">State </w:t>
    </w:r>
    <w:r w:rsidRPr="00124B44">
      <w:rPr>
        <w:color w:val="1F497D" w:themeColor="text2"/>
        <w:szCs w:val="20"/>
      </w:rPr>
      <w:t xml:space="preserve">Inspector General </w:t>
    </w:r>
    <w:r w:rsidRPr="00124B44">
      <w:rPr>
        <w:rFonts w:eastAsiaTheme="minorEastAsia"/>
        <w:noProof/>
        <w:color w:val="1F497D" w:themeColor="text2"/>
        <w:szCs w:val="20"/>
      </w:rPr>
      <w:t xml:space="preserve">|  </w:t>
    </w:r>
    <w:hyperlink r:id="rId1" w:history="1">
      <w:r w:rsidR="00F117BC" w:rsidRPr="004A2CE6">
        <w:rPr>
          <w:rStyle w:val="Hyperlink"/>
          <w:rFonts w:eastAsiaTheme="minorEastAsia"/>
          <w:noProof/>
          <w:szCs w:val="20"/>
        </w:rPr>
        <w:t>www.osig.pa.gov</w:t>
      </w:r>
    </w:hyperlink>
  </w:p>
  <w:p w14:paraId="7A11D76F" w14:textId="77777777" w:rsidR="00702F7D" w:rsidRDefault="00702F7D" w:rsidP="00124B44">
    <w:pPr>
      <w:pStyle w:val="Footer"/>
      <w:jc w:val="center"/>
      <w:rPr>
        <w:rFonts w:eastAsiaTheme="minorEastAsia"/>
        <w:noProof/>
        <w:color w:val="1F497D" w:themeColor="text2"/>
        <w:szCs w:val="20"/>
      </w:rPr>
    </w:pPr>
  </w:p>
  <w:p w14:paraId="1982A52D" w14:textId="77777777" w:rsidR="00702F7D" w:rsidRPr="00124B44" w:rsidRDefault="00702F7D" w:rsidP="00124B44">
    <w:pPr>
      <w:pStyle w:val="Footer"/>
      <w:jc w:val="center"/>
      <w:rPr>
        <w:i/>
        <w:color w:val="1F497D" w:themeColor="text2"/>
        <w:sz w:val="16"/>
        <w:szCs w:val="16"/>
      </w:rPr>
    </w:pPr>
    <w:r w:rsidRPr="00124B44">
      <w:rPr>
        <w:rFonts w:eastAsiaTheme="minorEastAsia"/>
        <w:i/>
        <w:noProof/>
        <w:color w:val="1F497D" w:themeColor="text2"/>
        <w:sz w:val="16"/>
        <w:szCs w:val="16"/>
      </w:rPr>
      <w:t>The Commonwealth of Pennsylvania is an equal opportunity employer supporting workplace 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7387" w14:textId="77777777" w:rsidR="007C5D2D" w:rsidRDefault="007C5D2D" w:rsidP="005366A0">
      <w:pPr>
        <w:spacing w:after="0"/>
      </w:pPr>
      <w:r>
        <w:separator/>
      </w:r>
    </w:p>
  </w:footnote>
  <w:footnote w:type="continuationSeparator" w:id="0">
    <w:p w14:paraId="15CB4F54" w14:textId="77777777" w:rsidR="007C5D2D" w:rsidRDefault="007C5D2D" w:rsidP="00536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2B8A"/>
    <w:multiLevelType w:val="hybridMultilevel"/>
    <w:tmpl w:val="34EC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7796B"/>
    <w:multiLevelType w:val="hybridMultilevel"/>
    <w:tmpl w:val="B43E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5204D7"/>
    <w:multiLevelType w:val="hybridMultilevel"/>
    <w:tmpl w:val="92CE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67C63"/>
    <w:multiLevelType w:val="hybridMultilevel"/>
    <w:tmpl w:val="400C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D61303"/>
    <w:multiLevelType w:val="hybridMultilevel"/>
    <w:tmpl w:val="D9228718"/>
    <w:lvl w:ilvl="0" w:tplc="FEDAB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03080"/>
    <w:multiLevelType w:val="hybridMultilevel"/>
    <w:tmpl w:val="C4684DEA"/>
    <w:lvl w:ilvl="0" w:tplc="78F605C0">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83675A7"/>
    <w:multiLevelType w:val="hybridMultilevel"/>
    <w:tmpl w:val="244E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7464214">
    <w:abstractNumId w:val="5"/>
  </w:num>
  <w:num w:numId="2" w16cid:durableId="1729451904">
    <w:abstractNumId w:val="2"/>
  </w:num>
  <w:num w:numId="3" w16cid:durableId="2108840516">
    <w:abstractNumId w:val="4"/>
  </w:num>
  <w:num w:numId="4" w16cid:durableId="1821464413">
    <w:abstractNumId w:val="6"/>
  </w:num>
  <w:num w:numId="5" w16cid:durableId="1418209017">
    <w:abstractNumId w:val="3"/>
  </w:num>
  <w:num w:numId="6" w16cid:durableId="1782334702">
    <w:abstractNumId w:val="1"/>
  </w:num>
  <w:num w:numId="7" w16cid:durableId="142326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AF2"/>
    <w:rsid w:val="000443AD"/>
    <w:rsid w:val="00074AF2"/>
    <w:rsid w:val="00103A9B"/>
    <w:rsid w:val="00124B44"/>
    <w:rsid w:val="00145AD4"/>
    <w:rsid w:val="00150298"/>
    <w:rsid w:val="00152AE8"/>
    <w:rsid w:val="001574F4"/>
    <w:rsid w:val="00157C23"/>
    <w:rsid w:val="00186130"/>
    <w:rsid w:val="001A611F"/>
    <w:rsid w:val="001B3DEA"/>
    <w:rsid w:val="002256A8"/>
    <w:rsid w:val="0031096E"/>
    <w:rsid w:val="00362C08"/>
    <w:rsid w:val="003B3AC5"/>
    <w:rsid w:val="003F44E0"/>
    <w:rsid w:val="004403D8"/>
    <w:rsid w:val="00474E60"/>
    <w:rsid w:val="00492C9E"/>
    <w:rsid w:val="004E492A"/>
    <w:rsid w:val="004F7735"/>
    <w:rsid w:val="005216F7"/>
    <w:rsid w:val="005366A0"/>
    <w:rsid w:val="005F242C"/>
    <w:rsid w:val="0061179A"/>
    <w:rsid w:val="00627423"/>
    <w:rsid w:val="00647CFE"/>
    <w:rsid w:val="006763F0"/>
    <w:rsid w:val="006F0CBC"/>
    <w:rsid w:val="00702F7D"/>
    <w:rsid w:val="007C5D2D"/>
    <w:rsid w:val="007D448A"/>
    <w:rsid w:val="007E604D"/>
    <w:rsid w:val="008914CF"/>
    <w:rsid w:val="008D4577"/>
    <w:rsid w:val="008F435D"/>
    <w:rsid w:val="0099716F"/>
    <w:rsid w:val="009B19BC"/>
    <w:rsid w:val="009D44D1"/>
    <w:rsid w:val="00A07BFA"/>
    <w:rsid w:val="00BD51D9"/>
    <w:rsid w:val="00C531C8"/>
    <w:rsid w:val="00C64E76"/>
    <w:rsid w:val="00C757B0"/>
    <w:rsid w:val="00C961E8"/>
    <w:rsid w:val="00CB293C"/>
    <w:rsid w:val="00D9123B"/>
    <w:rsid w:val="00D96E7B"/>
    <w:rsid w:val="00DB6B79"/>
    <w:rsid w:val="00E80185"/>
    <w:rsid w:val="00E864F9"/>
    <w:rsid w:val="00E92DCA"/>
    <w:rsid w:val="00F117BC"/>
    <w:rsid w:val="00F65249"/>
    <w:rsid w:val="00F75C2D"/>
    <w:rsid w:val="00F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199078"/>
  <w15:docId w15:val="{5DEC08DA-7AF3-45A5-84C3-7FF4873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2569"/>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79"/>
  </w:style>
  <w:style w:type="paragraph" w:styleId="Heading1">
    <w:name w:val="heading 1"/>
    <w:basedOn w:val="Normal"/>
    <w:next w:val="Normal"/>
    <w:link w:val="Heading1Char"/>
    <w:qFormat/>
    <w:rsid w:val="00F75C2D"/>
    <w:pPr>
      <w:keepNext/>
      <w:spacing w:after="0"/>
      <w:jc w:val="both"/>
      <w:outlineLvl w:val="0"/>
    </w:pPr>
    <w:rPr>
      <w:rFonts w:ascii="Times New Roman" w:eastAsia="Times New Roman" w:hAnsi="Times New Roman" w:cs="Times New Roman"/>
      <w:b/>
      <w:bCs/>
      <w:color w:val="000000"/>
      <w:sz w:val="26"/>
      <w:szCs w:val="26"/>
      <w:u w:val="single"/>
    </w:rPr>
  </w:style>
  <w:style w:type="paragraph" w:styleId="Heading2">
    <w:name w:val="heading 2"/>
    <w:basedOn w:val="Normal"/>
    <w:next w:val="Normal"/>
    <w:link w:val="Heading2Char"/>
    <w:qFormat/>
    <w:rsid w:val="00F75C2D"/>
    <w:pPr>
      <w:keepNext/>
      <w:spacing w:after="0"/>
      <w:jc w:val="both"/>
      <w:outlineLvl w:val="1"/>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6A0"/>
    <w:pPr>
      <w:tabs>
        <w:tab w:val="center" w:pos="4680"/>
        <w:tab w:val="right" w:pos="9360"/>
      </w:tabs>
      <w:spacing w:after="0"/>
    </w:pPr>
  </w:style>
  <w:style w:type="character" w:customStyle="1" w:styleId="HeaderChar">
    <w:name w:val="Header Char"/>
    <w:basedOn w:val="DefaultParagraphFont"/>
    <w:link w:val="Header"/>
    <w:uiPriority w:val="99"/>
    <w:rsid w:val="005366A0"/>
  </w:style>
  <w:style w:type="paragraph" w:styleId="Footer">
    <w:name w:val="footer"/>
    <w:basedOn w:val="Normal"/>
    <w:link w:val="FooterChar"/>
    <w:uiPriority w:val="99"/>
    <w:unhideWhenUsed/>
    <w:rsid w:val="005366A0"/>
    <w:pPr>
      <w:tabs>
        <w:tab w:val="center" w:pos="4680"/>
        <w:tab w:val="right" w:pos="9360"/>
      </w:tabs>
      <w:spacing w:after="0"/>
    </w:pPr>
  </w:style>
  <w:style w:type="character" w:customStyle="1" w:styleId="FooterChar">
    <w:name w:val="Footer Char"/>
    <w:basedOn w:val="DefaultParagraphFont"/>
    <w:link w:val="Footer"/>
    <w:uiPriority w:val="99"/>
    <w:rsid w:val="005366A0"/>
  </w:style>
  <w:style w:type="character" w:styleId="Hyperlink">
    <w:name w:val="Hyperlink"/>
    <w:basedOn w:val="DefaultParagraphFont"/>
    <w:uiPriority w:val="99"/>
    <w:unhideWhenUsed/>
    <w:rsid w:val="00124B44"/>
    <w:rPr>
      <w:color w:val="0000FF" w:themeColor="hyperlink"/>
      <w:u w:val="single"/>
    </w:rPr>
  </w:style>
  <w:style w:type="character" w:customStyle="1" w:styleId="Heading1Char">
    <w:name w:val="Heading 1 Char"/>
    <w:basedOn w:val="DefaultParagraphFont"/>
    <w:link w:val="Heading1"/>
    <w:rsid w:val="00F75C2D"/>
    <w:rPr>
      <w:rFonts w:ascii="Times New Roman" w:eastAsia="Times New Roman" w:hAnsi="Times New Roman" w:cs="Times New Roman"/>
      <w:b/>
      <w:bCs/>
      <w:color w:val="000000"/>
      <w:sz w:val="26"/>
      <w:szCs w:val="26"/>
      <w:u w:val="single"/>
    </w:rPr>
  </w:style>
  <w:style w:type="character" w:customStyle="1" w:styleId="Heading2Char">
    <w:name w:val="Heading 2 Char"/>
    <w:basedOn w:val="DefaultParagraphFont"/>
    <w:link w:val="Heading2"/>
    <w:rsid w:val="00F75C2D"/>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semiHidden/>
    <w:rsid w:val="00F75C2D"/>
    <w:pPr>
      <w:spacing w:after="0"/>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semiHidden/>
    <w:rsid w:val="00F75C2D"/>
    <w:rPr>
      <w:rFonts w:ascii="Times New Roman" w:eastAsia="Times New Roman" w:hAnsi="Times New Roman" w:cs="Times New Roman"/>
      <w:color w:val="000000"/>
      <w:sz w:val="24"/>
      <w:szCs w:val="24"/>
    </w:rPr>
  </w:style>
  <w:style w:type="paragraph" w:styleId="BodyTextIndent">
    <w:name w:val="Body Text Indent"/>
    <w:basedOn w:val="Normal"/>
    <w:link w:val="BodyTextIndentChar"/>
    <w:semiHidden/>
    <w:rsid w:val="00F75C2D"/>
    <w:pPr>
      <w:spacing w:after="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F75C2D"/>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5C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2D"/>
    <w:rPr>
      <w:rFonts w:ascii="Tahoma" w:hAnsi="Tahoma" w:cs="Tahoma"/>
      <w:sz w:val="16"/>
      <w:szCs w:val="16"/>
    </w:rPr>
  </w:style>
  <w:style w:type="paragraph" w:styleId="ListParagraph">
    <w:name w:val="List Paragraph"/>
    <w:basedOn w:val="Normal"/>
    <w:uiPriority w:val="34"/>
    <w:qFormat/>
    <w:rsid w:val="002256A8"/>
    <w:pPr>
      <w:spacing w:line="276" w:lineRule="auto"/>
      <w:ind w:left="720"/>
      <w:contextualSpacing/>
    </w:pPr>
    <w:rPr>
      <w:rFonts w:asciiTheme="minorHAnsi" w:hAnsiTheme="minorHAnsi"/>
      <w:color w:val="auto"/>
      <w:sz w:val="22"/>
    </w:rPr>
  </w:style>
  <w:style w:type="character" w:styleId="UnresolvedMention">
    <w:name w:val="Unresolved Mention"/>
    <w:basedOn w:val="DefaultParagraphFont"/>
    <w:uiPriority w:val="99"/>
    <w:semiHidden/>
    <w:unhideWhenUsed/>
    <w:rsid w:val="00BD5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2133">
      <w:bodyDiv w:val="1"/>
      <w:marLeft w:val="0"/>
      <w:marRight w:val="0"/>
      <w:marTop w:val="0"/>
      <w:marBottom w:val="0"/>
      <w:divBdr>
        <w:top w:val="none" w:sz="0" w:space="0" w:color="auto"/>
        <w:left w:val="none" w:sz="0" w:space="0" w:color="auto"/>
        <w:bottom w:val="none" w:sz="0" w:space="0" w:color="auto"/>
        <w:right w:val="none" w:sz="0" w:space="0" w:color="auto"/>
      </w:divBdr>
    </w:div>
    <w:div w:id="1550651533">
      <w:bodyDiv w:val="1"/>
      <w:marLeft w:val="0"/>
      <w:marRight w:val="0"/>
      <w:marTop w:val="0"/>
      <w:marBottom w:val="0"/>
      <w:divBdr>
        <w:top w:val="none" w:sz="0" w:space="0" w:color="auto"/>
        <w:left w:val="none" w:sz="0" w:space="0" w:color="auto"/>
        <w:bottom w:val="none" w:sz="0" w:space="0" w:color="auto"/>
        <w:right w:val="none" w:sz="0" w:space="0" w:color="auto"/>
      </w:divBdr>
    </w:div>
    <w:div w:id="1646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osi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99963CA06034F9E92DE225E545453" ma:contentTypeVersion="1" ma:contentTypeDescription="Create a new document." ma:contentTypeScope="" ma:versionID="588d1ff1e609440ec8bbc8d77b0067d2">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A53A8-4314-4BCC-95FA-9DD9275F57A5}"/>
</file>

<file path=customXml/itemProps2.xml><?xml version="1.0" encoding="utf-8"?>
<ds:datastoreItem xmlns:ds="http://schemas.openxmlformats.org/officeDocument/2006/customXml" ds:itemID="{9A35EAF2-1F49-4787-B32E-ABA672C5A8F6}"/>
</file>

<file path=customXml/itemProps3.xml><?xml version="1.0" encoding="utf-8"?>
<ds:datastoreItem xmlns:ds="http://schemas.openxmlformats.org/officeDocument/2006/customXml" ds:itemID="{08F14075-90F3-4555-A279-270A599DADB4}"/>
</file>

<file path=docProps/app.xml><?xml version="1.0" encoding="utf-8"?>
<Properties xmlns="http://schemas.openxmlformats.org/officeDocument/2006/extended-properties" xmlns:vt="http://schemas.openxmlformats.org/officeDocument/2006/docPropsVTypes">
  <Template>Normal.dotm</Template>
  <TotalTime>35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afought</dc:creator>
  <cp:lastModifiedBy>Yerges, Melissa K</cp:lastModifiedBy>
  <cp:revision>15</cp:revision>
  <cp:lastPrinted>2018-09-25T16:14:00Z</cp:lastPrinted>
  <dcterms:created xsi:type="dcterms:W3CDTF">2012-11-01T17:50:00Z</dcterms:created>
  <dcterms:modified xsi:type="dcterms:W3CDTF">2023-06-06T20:19:00Z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0x01010038999963CA06034F9E92DE225E545453</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